
<file path=[Content_Types].xml><?xml version="1.0" encoding="utf-8"?>
<Types xmlns="http://schemas.openxmlformats.org/package/2006/content-types">
  <Default Extension="bmp" ContentType="image/bmp"/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 xmlns:wp14="http://schemas.microsoft.com/office/word/2010/wordml" w:rsidP="78F52FB9" w14:paraId="7342125A" wp14:textId="23BDCB53">
      <w:pPr>
        <w:pStyle w:val="Normal"/>
        <w:suppressLineNumbers w:val="0"/>
        <w:bidi w:val="0"/>
        <w:spacing w:before="0" w:beforeAutospacing="off" w:after="100" w:afterAutospacing="off" w:line="259" w:lineRule="auto"/>
        <w:ind w:left="0" w:right="0"/>
        <w:jc w:val="left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232330"/>
          <w:sz w:val="34"/>
          <w:szCs w:val="34"/>
        </w:rPr>
      </w:pPr>
      <w:r w:rsidRPr="78F52FB9" w:rsidR="78FB5AD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232330"/>
          <w:sz w:val="34"/>
          <w:szCs w:val="34"/>
          <w:lang w:val="en-GB"/>
        </w:rPr>
        <w:t>SCI Gateway electronic referrals (2026 updates): PAEDIATRIC</w:t>
      </w:r>
    </w:p>
    <w:p xmlns:wp14="http://schemas.microsoft.com/office/word/2010/wordml" w:rsidP="78F52FB9" w14:paraId="26B9168A" wp14:textId="64979904">
      <w:pPr>
        <w:spacing w:after="10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232330"/>
          <w:sz w:val="34"/>
          <w:szCs w:val="34"/>
        </w:rPr>
      </w:pPr>
      <w:r w:rsidRPr="78F52FB9" w:rsidR="78FB5ADE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color w:val="232330"/>
          <w:sz w:val="34"/>
          <w:szCs w:val="34"/>
          <w:lang w:val="en-GB"/>
        </w:rPr>
        <w:t>Transcript</w:t>
      </w:r>
    </w:p>
    <w:p xmlns:wp14="http://schemas.microsoft.com/office/word/2010/wordml" w:rsidP="4D0AB69F" w14:paraId="6DE58416" wp14:textId="12A8BA24">
      <w:pPr>
        <w:spacing w:after="100"/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color w:val="232330"/>
          <w:sz w:val="22"/>
          <w:szCs w:val="22"/>
        </w:rPr>
      </w:pPr>
    </w:p>
    <w:p xmlns:wp14="http://schemas.microsoft.com/office/word/2010/wordml" w:rsidP="4D0AB69F" w14:paraId="15440A20" wp14:textId="00428235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 w:rsidRPr="4D0AB69F" w:rsidR="78F52FB9">
        <w:rPr>
          <w:rFonts w:ascii="Segoe UI" w:hAnsi="Segoe UI" w:eastAsia="Segoe UI" w:cs="Segoe UI"/>
          <w:color w:val="5A5A71"/>
          <w:sz w:val="22"/>
          <w:szCs w:val="22"/>
        </w:rPr>
        <w:t>0:00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</w:rPr>
        <w:t>Welcome.</w:t>
      </w:r>
    </w:p>
    <w:p xmlns:wp14="http://schemas.microsoft.com/office/word/2010/wordml" w:rsidP="4D0AB69F" w14:paraId="278D4251" wp14:textId="0BF16200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0:02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This short video will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demonstrate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how to complete the Optometry Referral Detail section of the updated S</w:t>
      </w:r>
      <w:r w:rsidRPr="4D0AB69F" w:rsidR="3C56ABDF">
        <w:rPr>
          <w:rFonts w:ascii="Segoe UI" w:hAnsi="Segoe UI" w:eastAsia="Segoe UI" w:cs="Segoe UI"/>
          <w:color w:val="232330"/>
          <w:sz w:val="22"/>
          <w:szCs w:val="22"/>
          <w:lang w:val="en-US"/>
        </w:rPr>
        <w:t>CI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Gateway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P</w:t>
      </w:r>
      <w:r w:rsidRPr="4D0AB69F" w:rsidR="35CB6814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D0AB69F" w:rsidR="4431BB43">
        <w:rPr>
          <w:rFonts w:ascii="Segoe UI" w:hAnsi="Segoe UI" w:eastAsia="Segoe UI" w:cs="Segoe UI"/>
          <w:color w:val="232330"/>
          <w:sz w:val="22"/>
          <w:szCs w:val="22"/>
          <w:lang w:val="en-US"/>
        </w:rPr>
        <w:t>e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diatric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Referral Form.</w:t>
      </w:r>
    </w:p>
    <w:p xmlns:wp14="http://schemas.microsoft.com/office/word/2010/wordml" w:rsidP="4D0AB69F" w14:paraId="52D4D552" wp14:textId="77BB4506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  <w:lang w:val="en-US"/>
        </w:rPr>
        <w:t>0:13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This form has been updated by a national collaborative multidisciplinary effort with representation and input from both community optometry and ophthalmology, including the orthoptic leads from across the </w:t>
      </w:r>
      <w:r w:rsidRPr="4D0AB69F" w:rsidR="3862991B">
        <w:rPr>
          <w:rFonts w:ascii="Segoe UI" w:hAnsi="Segoe UI" w:eastAsia="Segoe UI" w:cs="Segoe UI"/>
          <w:color w:val="232330"/>
          <w:sz w:val="22"/>
          <w:szCs w:val="22"/>
          <w:lang w:val="en-US"/>
        </w:rPr>
        <w:t>H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ealth </w:t>
      </w:r>
      <w:r w:rsidRPr="4D0AB69F" w:rsidR="61F6B5A6">
        <w:rPr>
          <w:rFonts w:ascii="Segoe UI" w:hAnsi="Segoe UI" w:eastAsia="Segoe UI" w:cs="Segoe UI"/>
          <w:color w:val="232330"/>
          <w:sz w:val="22"/>
          <w:szCs w:val="22"/>
          <w:lang w:val="en-US"/>
        </w:rPr>
        <w:t>B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oards and 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p</w:t>
      </w:r>
      <w:r w:rsidRPr="4D0AB69F" w:rsidR="4644B9DE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ediatric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ophthalmologists, seeking to balance the need for clinically appropriate referral data with ease of completion for the referrer.</w:t>
      </w:r>
    </w:p>
    <w:p xmlns:wp14="http://schemas.microsoft.com/office/word/2010/wordml" w:rsidP="4D0AB69F" w14:paraId="07CFFC08" wp14:textId="49F70054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  <w:lang w:val="en-US"/>
        </w:rPr>
        <w:t>0:38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Importantly, the updated form has been designed to support clearer communication between the referrer and orthoptics and the wider p</w:t>
      </w:r>
      <w:r w:rsidRPr="4D0AB69F" w:rsidR="39DA0229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ediatric team, aiding more effective vetting and thereby reducing delays in the referral pathway.</w:t>
      </w:r>
    </w:p>
    <w:p xmlns:wp14="http://schemas.microsoft.com/office/word/2010/wordml" w:rsidP="4D0AB69F" w14:paraId="46FD20EB" wp14:textId="65B7DD4D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  <w:lang w:val="en-US"/>
        </w:rPr>
        <w:t>0:56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This is the Optometry referral details section of the S</w:t>
      </w:r>
      <w:r w:rsidRPr="4D0AB69F" w:rsidR="3B084AE7">
        <w:rPr>
          <w:rFonts w:ascii="Segoe UI" w:hAnsi="Segoe UI" w:eastAsia="Segoe UI" w:cs="Segoe UI"/>
          <w:color w:val="232330"/>
          <w:sz w:val="22"/>
          <w:szCs w:val="22"/>
          <w:lang w:val="en-US"/>
        </w:rPr>
        <w:t>CI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Gateway P</w:t>
      </w:r>
      <w:r w:rsidRPr="4D0AB69F" w:rsidR="511DC9D3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ediatric referral form.</w:t>
      </w:r>
    </w:p>
    <w:p xmlns:wp14="http://schemas.microsoft.com/office/word/2010/wordml" w:rsidP="4D0AB69F" w14:paraId="1DFA1145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1:02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You will note some changes compared to the previous version which I will take you through now.</w:t>
      </w:r>
    </w:p>
    <w:p xmlns:wp14="http://schemas.microsoft.com/office/word/2010/wordml" w:rsidP="4D0AB69F" w14:paraId="63A41E1C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1:08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As you will see, the date of referral is automatically completed when you create the referral.</w:t>
      </w:r>
    </w:p>
    <w:p xmlns:wp14="http://schemas.microsoft.com/office/word/2010/wordml" w:rsidP="4D0AB69F" w14:paraId="6888153E" wp14:textId="230A7244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1:15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Priority is preset to </w:t>
      </w:r>
      <w:r w:rsidRPr="4D0AB69F" w:rsidR="1E3F1D0C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routine</w:t>
      </w:r>
      <w:r w:rsidRPr="4D0AB69F" w:rsidR="6653E6A0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however if you change it to </w:t>
      </w:r>
      <w:r w:rsidRPr="4D0AB69F" w:rsidR="413B8E3F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Urgent</w:t>
      </w:r>
      <w:r w:rsidRPr="4D0AB69F" w:rsidR="4BC1C43B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you will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be required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to provide a mandatory reason in the adjacent box</w:t>
      </w:r>
      <w:r w:rsidRPr="4D0AB69F" w:rsidR="2D61C12A">
        <w:rPr>
          <w:rFonts w:ascii="Segoe UI" w:hAnsi="Segoe UI" w:eastAsia="Segoe UI" w:cs="Segoe UI"/>
          <w:color w:val="232330"/>
          <w:sz w:val="22"/>
          <w:szCs w:val="22"/>
          <w:lang w:val="en-US"/>
        </w:rPr>
        <w:t>. I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n the Details section</w:t>
      </w:r>
      <w:r w:rsidRPr="4D0AB69F" w:rsidR="35115760">
        <w:rPr>
          <w:rFonts w:ascii="Segoe UI" w:hAnsi="Segoe UI" w:eastAsia="Segoe UI" w:cs="Segoe UI"/>
          <w:color w:val="232330"/>
          <w:sz w:val="22"/>
          <w:szCs w:val="22"/>
          <w:lang w:val="en-US"/>
        </w:rPr>
        <w:t>, p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lease use the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 down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menu to select a diagnosis category.</w:t>
      </w:r>
    </w:p>
    <w:p xmlns:wp14="http://schemas.microsoft.com/office/word/2010/wordml" w:rsidP="4D0AB69F" w14:paraId="7C95B942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1:41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The next two boxes allow you to provide a short description identifying the reason for referral, followed by a larger box to record patient history and details.</w:t>
      </w:r>
    </w:p>
    <w:p xmlns:wp14="http://schemas.microsoft.com/office/word/2010/wordml" w:rsidP="4D0AB69F" w14:paraId="58CA5F19" wp14:textId="36768E32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1:54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It is particularly useful to the </w:t>
      </w:r>
      <w:r w:rsidRPr="4D0AB69F" w:rsidR="7DDF590D">
        <w:rPr>
          <w:rFonts w:ascii="Segoe UI" w:hAnsi="Segoe UI" w:eastAsia="Segoe UI" w:cs="Segoe UI"/>
          <w:color w:val="232330"/>
          <w:sz w:val="22"/>
          <w:szCs w:val="22"/>
          <w:lang w:val="en-US"/>
        </w:rPr>
        <w:t>h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ospital eye service to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identify</w:t>
      </w:r>
      <w:r w:rsidRPr="4D0AB69F" w:rsidR="0CC82D3A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here</w:t>
      </w:r>
      <w:r w:rsidRPr="4D0AB69F" w:rsidR="349AED9D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any other health or developmental issues.</w:t>
      </w:r>
    </w:p>
    <w:p xmlns:wp14="http://schemas.microsoft.com/office/word/2010/wordml" w:rsidP="4D0AB69F" w14:paraId="75A4E93F" wp14:textId="01269A3A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2:04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Then use the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 down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menu to record if the patient symptomatic</w:t>
      </w:r>
      <w:r w:rsidRPr="4D0AB69F" w:rsidR="5EAE5E09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has had any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previous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D0AB69F" w:rsidR="48B20B37">
        <w:rPr>
          <w:rFonts w:ascii="Segoe UI" w:hAnsi="Segoe UI" w:eastAsia="Segoe UI" w:cs="Segoe UI"/>
          <w:color w:val="232330"/>
          <w:sz w:val="22"/>
          <w:szCs w:val="22"/>
          <w:lang w:val="en-US"/>
        </w:rPr>
        <w:t>o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ccl</w:t>
      </w:r>
      <w:r w:rsidRPr="4D0AB69F" w:rsidR="0AA3478D">
        <w:rPr>
          <w:rFonts w:ascii="Segoe UI" w:hAnsi="Segoe UI" w:eastAsia="Segoe UI" w:cs="Segoe UI"/>
          <w:color w:val="232330"/>
          <w:sz w:val="22"/>
          <w:szCs w:val="22"/>
          <w:lang w:val="en-US"/>
        </w:rPr>
        <w:t>u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sion therapy and if they are currently patching.</w:t>
      </w:r>
    </w:p>
    <w:p xmlns:wp14="http://schemas.microsoft.com/office/word/2010/wordml" w:rsidP="4D0AB69F" w14:paraId="4FAE5952" wp14:textId="7FEA6890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  <w:lang w:val="en-US"/>
        </w:rPr>
        <w:t>2:20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The next section is entitled 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P</w:t>
      </w:r>
      <w:r w:rsidRPr="4D0AB69F" w:rsidR="7D54D255">
        <w:rPr>
          <w:rFonts w:ascii="Segoe UI" w:hAnsi="Segoe UI" w:eastAsia="Segoe UI" w:cs="Segoe UI"/>
          <w:color w:val="232330"/>
          <w:sz w:val="22"/>
          <w:szCs w:val="22"/>
          <w:lang w:val="en-US"/>
        </w:rPr>
        <w:t>a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ediatric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Information.</w:t>
      </w:r>
    </w:p>
    <w:p xmlns:wp14="http://schemas.microsoft.com/office/word/2010/wordml" w:rsidP="4D0AB69F" w14:paraId="5622CD9B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2:24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Use the drop down menu to record if you dilated the patient and then record the ocular fundus examination details in the free text boxes below.</w:t>
      </w:r>
    </w:p>
    <w:p xmlns:wp14="http://schemas.microsoft.com/office/word/2010/wordml" w:rsidP="4D0AB69F" w14:paraId="0F638A25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2:39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Using the drop down menus, select if the patient has amblyopia and strabismus and then record binocular vision detail in the free text box below.</w:t>
      </w:r>
    </w:p>
    <w:p xmlns:wp14="http://schemas.microsoft.com/office/word/2010/wordml" w:rsidP="4D0AB69F" w14:paraId="4D19AEA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2:52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Please use the drop down to identify if you've attached any clinical images.</w:t>
      </w:r>
    </w:p>
    <w:p xmlns:wp14="http://schemas.microsoft.com/office/word/2010/wordml" w:rsidP="4D0AB69F" w14:paraId="7EDD19C0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3:01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The next section records vision, retinoscopy and refraction information.</w:t>
      </w:r>
    </w:p>
    <w:p xmlns:wp14="http://schemas.microsoft.com/office/word/2010/wordml" w:rsidP="4D0AB69F" w14:paraId="3B47CA5D" wp14:textId="5E398BA0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3:07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One notable change is that vision and V</w:t>
      </w:r>
      <w:r w:rsidRPr="4D0AB69F" w:rsidR="0F69005D">
        <w:rPr>
          <w:rFonts w:ascii="Segoe UI" w:hAnsi="Segoe UI" w:eastAsia="Segoe UI" w:cs="Segoe UI"/>
          <w:color w:val="232330"/>
          <w:sz w:val="22"/>
          <w:szCs w:val="22"/>
        </w:rPr>
        <w:t>A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 xml:space="preserve"> are now recorded using free text, allowing the referrer more flexibility when recording vision.</w:t>
      </w:r>
    </w:p>
    <w:p xmlns:wp14="http://schemas.microsoft.com/office/word/2010/wordml" w:rsidP="4D0AB69F" w14:paraId="1E020612" wp14:textId="1994068F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3:17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Please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identify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in the free text box the test used and note th</w:t>
      </w:r>
      <w:r w:rsidRPr="4D0AB69F" w:rsidR="0A98C62F">
        <w:rPr>
          <w:rFonts w:ascii="Segoe UI" w:hAnsi="Segoe UI" w:eastAsia="Segoe UI" w:cs="Segoe UI"/>
          <w:color w:val="232330"/>
          <w:sz w:val="22"/>
          <w:szCs w:val="22"/>
          <w:lang w:val="en-US"/>
        </w:rPr>
        <w:t>at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orthoptics do prefer a crowded test to be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utilised</w:t>
      </w:r>
      <w:r w:rsidRPr="4D0AB69F" w:rsidR="4E33410E">
        <w:rPr>
          <w:rFonts w:ascii="Segoe UI" w:hAnsi="Segoe UI" w:eastAsia="Segoe UI" w:cs="Segoe UI"/>
          <w:color w:val="232330"/>
          <w:sz w:val="22"/>
          <w:szCs w:val="22"/>
          <w:lang w:val="en-US"/>
        </w:rPr>
        <w:t>. In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the retinoscopy section</w:t>
      </w:r>
      <w:r w:rsidRPr="4D0AB69F" w:rsidR="0AEE184F">
        <w:rPr>
          <w:rFonts w:ascii="Segoe UI" w:hAnsi="Segoe UI" w:eastAsia="Segoe UI" w:cs="Segoe UI"/>
          <w:color w:val="232330"/>
          <w:sz w:val="22"/>
          <w:szCs w:val="22"/>
          <w:lang w:val="en-US"/>
        </w:rPr>
        <w:t>, p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lease use the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drop down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menu to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identify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if a cycloplegic was used and if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not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please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state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why.</w:t>
      </w:r>
    </w:p>
    <w:p xmlns:wp14="http://schemas.microsoft.com/office/word/2010/wordml" w:rsidP="4D0AB69F" w14:paraId="6E04897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3:42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The next box asks for confirmation that the working distance lens has been subtracted from the retinoscopy result and has been preset to YES.</w:t>
      </w:r>
    </w:p>
    <w:p xmlns:wp14="http://schemas.microsoft.com/office/word/2010/wordml" w:rsidP="4D0AB69F" w14:paraId="1D101A2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3:53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This is to increase the clarity of communication between the referrer and the hospital and to account for differences which sometimes occur between retinoscopy recording in optometry and orthoptic practices.</w:t>
      </w:r>
    </w:p>
    <w:p xmlns:wp14="http://schemas.microsoft.com/office/word/2010/wordml" w:rsidP="4D0AB69F" w14:paraId="5BC30926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4:09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After this, using free text, please record the retinoscopy result.</w:t>
      </w:r>
    </w:p>
    <w:p xmlns:wp14="http://schemas.microsoft.com/office/word/2010/wordml" w:rsidP="4D0AB69F" w14:paraId="69B8F10A" wp14:textId="6703101E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4:14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In the Final prescription section, please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identify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if glasses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were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prescribed</w:t>
      </w:r>
      <w:r w:rsidRPr="4D0AB69F" w:rsidR="093BF490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D0AB69F" w:rsidR="264A238D">
        <w:rPr>
          <w:rFonts w:ascii="Segoe UI" w:hAnsi="Segoe UI" w:eastAsia="Segoe UI" w:cs="Segoe UI"/>
          <w:color w:val="232330"/>
          <w:sz w:val="22"/>
          <w:szCs w:val="22"/>
          <w:lang w:val="en-US"/>
        </w:rPr>
        <w:t>F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or speed of completion</w:t>
      </w:r>
      <w:r w:rsidRPr="4D0AB69F" w:rsidR="1795C275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and to reduce the need for double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entry</w:t>
      </w:r>
      <w:r w:rsidRPr="4D0AB69F" w:rsidR="397498B6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5702D23A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</w:t>
      </w:r>
      <w:r w:rsidRPr="4D0AB69F" w:rsidR="397498B6">
        <w:rPr>
          <w:rFonts w:ascii="Segoe UI" w:hAnsi="Segoe UI" w:eastAsia="Segoe UI" w:cs="Segoe UI"/>
          <w:color w:val="232330"/>
          <w:sz w:val="22"/>
          <w:szCs w:val="22"/>
          <w:lang w:val="en-US"/>
        </w:rPr>
        <w:t>if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the final prescription is the same as the retinoscopy prescription, you can simply tick the box entitled </w:t>
      </w:r>
      <w:r w:rsidRPr="4D0AB69F" w:rsidR="60536242">
        <w:rPr>
          <w:rFonts w:ascii="Segoe UI" w:hAnsi="Segoe UI" w:eastAsia="Segoe UI" w:cs="Segoe UI"/>
          <w:color w:val="232330"/>
          <w:sz w:val="22"/>
          <w:szCs w:val="22"/>
          <w:lang w:val="en-US"/>
        </w:rPr>
        <w:t>‘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Same as Retinoscopy Refraction</w:t>
      </w:r>
      <w:r w:rsidRPr="4D0AB69F" w:rsidR="3AE9D253">
        <w:rPr>
          <w:rFonts w:ascii="Segoe UI" w:hAnsi="Segoe UI" w:eastAsia="Segoe UI" w:cs="Segoe UI"/>
          <w:color w:val="232330"/>
          <w:sz w:val="22"/>
          <w:szCs w:val="22"/>
          <w:lang w:val="en-US"/>
        </w:rPr>
        <w:t>’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p xmlns:wp14="http://schemas.microsoft.com/office/word/2010/wordml" w:rsidP="4D0AB69F" w14:paraId="5C1845E8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4:36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You will note when I do this that the refraction box becomes grayed out.</w:t>
      </w:r>
    </w:p>
    <w:p xmlns:wp14="http://schemas.microsoft.com/office/word/2010/wordml" w:rsidP="4D0AB69F" w14:paraId="4405A9DD" wp14:textId="536EEAF5">
      <w:pPr>
        <w:spacing w:after="110"/>
        <w:rPr>
          <w:rFonts w:ascii="Segoe UI" w:hAnsi="Segoe UI" w:eastAsia="Segoe UI" w:cs="Segoe UI"/>
          <w:color w:val="auto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4:42</w:t>
      </w:r>
      <w:r>
        <w:br/>
      </w:r>
      <w:r w:rsidRPr="4D0AB69F" w:rsidR="78F52FB9">
        <w:rPr>
          <w:rFonts w:ascii="Segoe UI" w:hAnsi="Segoe UI" w:eastAsia="Segoe UI" w:cs="Segoe UI"/>
          <w:color w:val="auto"/>
          <w:sz w:val="22"/>
          <w:szCs w:val="22"/>
          <w:lang w:val="en-US"/>
        </w:rPr>
        <w:t xml:space="preserve">In this event, the refraction prescription will be pulled through into your letter </w:t>
      </w:r>
      <w:r w:rsidRPr="4D0AB69F" w:rsidR="74DCB94E">
        <w:rPr>
          <w:rFonts w:ascii="Segoe UI" w:hAnsi="Segoe UI" w:eastAsia="Segoe UI" w:cs="Segoe UI"/>
          <w:color w:val="auto"/>
          <w:sz w:val="22"/>
          <w:szCs w:val="22"/>
          <w:lang w:val="en-US"/>
        </w:rPr>
        <w:t xml:space="preserve"> and </w:t>
      </w:r>
      <w:r w:rsidRPr="4D0AB69F" w:rsidR="78F52FB9">
        <w:rPr>
          <w:rFonts w:ascii="Segoe UI" w:hAnsi="Segoe UI" w:eastAsia="Segoe UI" w:cs="Segoe UI"/>
          <w:color w:val="auto"/>
          <w:sz w:val="22"/>
          <w:szCs w:val="22"/>
          <w:lang w:val="en-US"/>
        </w:rPr>
        <w:t>will be entered into the final prescription refraction box in your letter to the hospital.</w:t>
      </w:r>
    </w:p>
    <w:p xmlns:wp14="http://schemas.microsoft.com/office/word/2010/wordml" w:rsidP="4D0AB69F" w14:paraId="70FC7859" wp14:textId="0B792119">
      <w:pPr>
        <w:pStyle w:val="Normal"/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4:56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Please then enter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corrected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VA</w:t>
      </w:r>
      <w:r w:rsidRPr="4D0AB69F" w:rsidR="1B31A5A7">
        <w:rPr>
          <w:rFonts w:ascii="Segoe UI" w:hAnsi="Segoe UI" w:eastAsia="Segoe UI" w:cs="Segoe UI"/>
          <w:color w:val="232330"/>
          <w:sz w:val="22"/>
          <w:szCs w:val="22"/>
          <w:lang w:val="en-US"/>
        </w:rPr>
        <w:t>,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add and distance prism as required</w:t>
      </w:r>
      <w:r w:rsidRPr="4D0AB69F" w:rsidR="7F3F02A6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.  Again, </w:t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to reduce the need for double entry</w:t>
      </w:r>
      <w:r w:rsidRPr="4D0AB69F" w:rsidR="3D069BAB">
        <w:rPr>
          <w:rFonts w:ascii="Segoe UI" w:hAnsi="Segoe UI" w:eastAsia="Segoe UI" w:cs="Segoe UI"/>
          <w:color w:val="232330"/>
          <w:sz w:val="22"/>
          <w:szCs w:val="22"/>
          <w:lang w:val="en-US"/>
        </w:rPr>
        <w:t>, i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f you prescribe distance prism, which is the same as the near prism, you can click the associated box and again you will note that the near </w:t>
      </w:r>
      <w:r w:rsidRPr="4D0AB69F" w:rsidR="2FFBE531">
        <w:rPr>
          <w:rFonts w:ascii="Segoe UI" w:hAnsi="Segoe UI" w:eastAsia="Segoe UI" w:cs="Segoe UI"/>
          <w:color w:val="232330"/>
          <w:sz w:val="22"/>
          <w:szCs w:val="22"/>
          <w:lang w:val="en-US"/>
        </w:rPr>
        <w:t>prism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boxes are grayed out and now the distance </w:t>
      </w:r>
      <w:r w:rsidRPr="4D0AB69F" w:rsidR="6FFB618E">
        <w:rPr>
          <w:rFonts w:ascii="Segoe UI" w:hAnsi="Segoe UI" w:eastAsia="Segoe UI" w:cs="Segoe UI"/>
          <w:color w:val="232330"/>
          <w:sz w:val="22"/>
          <w:szCs w:val="22"/>
          <w:lang w:val="en-US"/>
        </w:rPr>
        <w:t>prism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values will be used to fill in the near </w:t>
      </w:r>
      <w:r w:rsidRPr="4D0AB69F" w:rsidR="5C21975C">
        <w:rPr>
          <w:rFonts w:ascii="Segoe UI" w:hAnsi="Segoe UI" w:eastAsia="Segoe UI" w:cs="Segoe UI"/>
          <w:color w:val="232330"/>
          <w:sz w:val="22"/>
          <w:szCs w:val="22"/>
          <w:lang w:val="en-US"/>
        </w:rPr>
        <w:t>prism</w:t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 boxes within your letter.</w:t>
      </w:r>
    </w:p>
    <w:p xmlns:wp14="http://schemas.microsoft.com/office/word/2010/wordml" w:rsidP="4D0AB69F" w14:paraId="775522C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5:27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Finally, if for any reason you have given a modified prescription, it is incredibly useful to the hospital team if you can provide a reason in the free text box at the end of the form.</w:t>
      </w:r>
    </w:p>
    <w:p xmlns:wp14="http://schemas.microsoft.com/office/word/2010/wordml" w:rsidP="4D0AB69F" w14:paraId="7ABB88BE" wp14:textId="77777777">
      <w:pPr>
        <w:spacing w:after="110"/>
        <w:rPr>
          <w:rFonts w:ascii="Segoe UI" w:hAnsi="Segoe UI" w:eastAsia="Segoe UI" w:cs="Segoe UI"/>
          <w:color w:val="232330"/>
          <w:sz w:val="22"/>
          <w:szCs w:val="22"/>
        </w:rPr>
      </w:pPr>
      <w:r>
        <w:br/>
      </w:r>
      <w:r w:rsidRPr="4D0AB69F" w:rsidR="4D0AB69F">
        <w:rPr>
          <w:rFonts w:ascii="Segoe UI" w:hAnsi="Segoe UI" w:eastAsia="Segoe UI" w:cs="Segoe UI"/>
          <w:color w:val="5A5A71"/>
          <w:sz w:val="22"/>
          <w:szCs w:val="22"/>
        </w:rPr>
        <w:t>5:42</w:t>
      </w:r>
      <w:r>
        <w:br/>
      </w:r>
      <w:r w:rsidRPr="4D0AB69F" w:rsidR="4D0AB69F">
        <w:rPr>
          <w:rFonts w:ascii="Segoe UI" w:hAnsi="Segoe UI" w:eastAsia="Segoe UI" w:cs="Segoe UI"/>
          <w:color w:val="232330"/>
          <w:sz w:val="22"/>
          <w:szCs w:val="22"/>
        </w:rPr>
        <w:t>Thank you for listening to this video.</w:t>
      </w:r>
    </w:p>
    <w:p xmlns:wp14="http://schemas.microsoft.com/office/word/2010/wordml" w:rsidP="4D0AB69F" w14:paraId="61CA6719" wp14:textId="3839F503">
      <w:pPr>
        <w:spacing w:after="110"/>
        <w:rPr>
          <w:rFonts w:ascii="Segoe UI" w:hAnsi="Segoe UI" w:eastAsia="Segoe UI" w:cs="Segoe UI"/>
          <w:color w:val="232330"/>
          <w:sz w:val="22"/>
          <w:szCs w:val="22"/>
          <w:lang w:val="en-US"/>
        </w:rPr>
      </w:pPr>
      <w:r>
        <w:br/>
      </w:r>
      <w:r w:rsidRPr="4D0AB69F" w:rsidR="78F52FB9">
        <w:rPr>
          <w:rFonts w:ascii="Segoe UI" w:hAnsi="Segoe UI" w:eastAsia="Segoe UI" w:cs="Segoe UI"/>
          <w:color w:val="5A5A71"/>
          <w:sz w:val="22"/>
          <w:szCs w:val="22"/>
          <w:lang w:val="en-US"/>
        </w:rPr>
        <w:t>5:45</w:t>
      </w:r>
      <w:r>
        <w:br/>
      </w:r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 xml:space="preserve">More resources to support your referrals can be found on </w:t>
      </w:r>
      <w:hyperlink r:id="R45b3a6a480834e9e">
        <w:r w:rsidRPr="4D0AB69F" w:rsidR="78F52FB9">
          <w:rPr>
            <w:rStyle w:val="Hyperlink"/>
            <w:rFonts w:ascii="Segoe UI" w:hAnsi="Segoe UI" w:eastAsia="Segoe UI" w:cs="Segoe UI"/>
            <w:sz w:val="22"/>
            <w:szCs w:val="22"/>
            <w:lang w:val="en-US"/>
          </w:rPr>
          <w:t>eye</w:t>
        </w:r>
        <w:r w:rsidRPr="4D0AB69F" w:rsidR="787DB3D6">
          <w:rPr>
            <w:rStyle w:val="Hyperlink"/>
            <w:rFonts w:ascii="Segoe UI" w:hAnsi="Segoe UI" w:eastAsia="Segoe UI" w:cs="Segoe UI"/>
            <w:sz w:val="22"/>
            <w:szCs w:val="22"/>
            <w:lang w:val="en-US"/>
          </w:rPr>
          <w:t>s.nhs.scot</w:t>
        </w:r>
      </w:hyperlink>
      <w:r w:rsidRPr="4D0AB69F" w:rsidR="78F52FB9">
        <w:rPr>
          <w:rFonts w:ascii="Segoe UI" w:hAnsi="Segoe UI" w:eastAsia="Segoe UI" w:cs="Segoe UI"/>
          <w:color w:val="232330"/>
          <w:sz w:val="22"/>
          <w:szCs w:val="22"/>
          <w:lang w:val="en-US"/>
        </w:rPr>
        <w:t>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  <w:cols w:num="1"/>
      <w:pgBorders w:offsetFrom="page">
        <w:top w:val="single" w:color="000000" w:sz="8" w:space="24"/>
        <w:left w:val="single" w:color="000000" w:sz="8" w:space="24"/>
        <w:bottom w:val="single" w:color="000000" w:sz="8" w:space="24"/>
        <w:right w:val="single" w:color="000000" w:sz="8" w:space="24"/>
      </w:pgBorders>
      <w:headerReference w:type="default" r:id="Rbda9f529317141f8"/>
      <w:footerReference w:type="default" r:id="Rafb61284b0fa4a56"/>
    </w:sectPr>
  </w:body>
</w:document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0AB69F" w:rsidTr="4D0AB69F" w14:paraId="6E931E5C">
      <w:trPr>
        <w:trHeight w:val="300"/>
      </w:trPr>
      <w:tc>
        <w:tcPr>
          <w:tcW w:w="3005" w:type="dxa"/>
          <w:tcMar/>
        </w:tcPr>
        <w:p w:rsidR="4D0AB69F" w:rsidP="4D0AB69F" w:rsidRDefault="4D0AB69F" w14:paraId="69F64146" w14:textId="4CEBDE5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0AB69F" w:rsidP="4D0AB69F" w:rsidRDefault="4D0AB69F" w14:paraId="16B8BD0C" w14:textId="5F60C92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0AB69F" w:rsidP="4D0AB69F" w:rsidRDefault="4D0AB69F" w14:paraId="63697A9C" w14:textId="6C58C9C6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4D0AB69F" w:rsidP="4D0AB69F" w:rsidRDefault="4D0AB69F" w14:paraId="55E03690" w14:textId="0A91DD2F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D0AB69F" w:rsidTr="4D0AB69F" w14:paraId="689E802F">
      <w:trPr>
        <w:trHeight w:val="300"/>
      </w:trPr>
      <w:tc>
        <w:tcPr>
          <w:tcW w:w="3005" w:type="dxa"/>
          <w:tcMar/>
        </w:tcPr>
        <w:p w:rsidR="4D0AB69F" w:rsidP="4D0AB69F" w:rsidRDefault="4D0AB69F" w14:paraId="22271A81" w14:textId="7A787486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D0AB69F" w:rsidP="4D0AB69F" w:rsidRDefault="4D0AB69F" w14:paraId="45D1046B" w14:textId="07725190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D0AB69F" w:rsidP="4D0AB69F" w:rsidRDefault="4D0AB69F" w14:paraId="08C8ED7B" w14:textId="1C05D5EA">
          <w:pPr>
            <w:pStyle w:val="Header"/>
            <w:bidi w:val="0"/>
            <w:ind w:right="-115"/>
            <w:jc w:val="right"/>
          </w:pPr>
        </w:p>
      </w:tc>
    </w:tr>
  </w:tbl>
  <w:p w:rsidR="4D0AB69F" w:rsidP="4D0AB69F" w:rsidRDefault="4D0AB69F" w14:paraId="1947022B" w14:textId="4B1B4AC9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J1H7rEOVDECbpc" int2:id="W3DztMpH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nsid w:val="46f1d5ac"/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trackRevisions w:val="false"/>
  <w:defaultTabStop w:val="720"/>
  <w:evenAndOddHeaders w:val="false"/>
  <w:compat>
    <w:compatSetting w:val="15" w:uri="http://schemas.microsoft.com/office/word" w:name="compatibilityMode"/>
  </w:compat>
  <w:rsids>
    <w:rsidRoot w:val="05DCAA54"/>
    <w:rsid w:val="05DCAA54"/>
    <w:rsid w:val="093BF490"/>
    <w:rsid w:val="0A98C62F"/>
    <w:rsid w:val="0AA3478D"/>
    <w:rsid w:val="0AEE184F"/>
    <w:rsid w:val="0BB0E23A"/>
    <w:rsid w:val="0BB0E23A"/>
    <w:rsid w:val="0CC82D3A"/>
    <w:rsid w:val="0F69005D"/>
    <w:rsid w:val="1674B361"/>
    <w:rsid w:val="1795C275"/>
    <w:rsid w:val="1ADD9184"/>
    <w:rsid w:val="1B31A5A7"/>
    <w:rsid w:val="1E3F1D0C"/>
    <w:rsid w:val="2317F131"/>
    <w:rsid w:val="264A238D"/>
    <w:rsid w:val="2D61C12A"/>
    <w:rsid w:val="2FFBE531"/>
    <w:rsid w:val="349AED9D"/>
    <w:rsid w:val="35115760"/>
    <w:rsid w:val="35CB6814"/>
    <w:rsid w:val="3862991B"/>
    <w:rsid w:val="397498B6"/>
    <w:rsid w:val="39DA0229"/>
    <w:rsid w:val="3AE9D253"/>
    <w:rsid w:val="3B084AE7"/>
    <w:rsid w:val="3C56ABDF"/>
    <w:rsid w:val="3D069BAB"/>
    <w:rsid w:val="413B8E3F"/>
    <w:rsid w:val="4431BB43"/>
    <w:rsid w:val="4644B9DE"/>
    <w:rsid w:val="48B20B37"/>
    <w:rsid w:val="4BC1C43B"/>
    <w:rsid w:val="4D0AB69F"/>
    <w:rsid w:val="4E33410E"/>
    <w:rsid w:val="4EBF5884"/>
    <w:rsid w:val="501B33F9"/>
    <w:rsid w:val="501B33F9"/>
    <w:rsid w:val="511DC9D3"/>
    <w:rsid w:val="54AAB846"/>
    <w:rsid w:val="5702D23A"/>
    <w:rsid w:val="596D6E22"/>
    <w:rsid w:val="5BEBBD11"/>
    <w:rsid w:val="5C21975C"/>
    <w:rsid w:val="5EAE5E09"/>
    <w:rsid w:val="60536242"/>
    <w:rsid w:val="61F6B5A6"/>
    <w:rsid w:val="624B71C5"/>
    <w:rsid w:val="641316E3"/>
    <w:rsid w:val="65B31575"/>
    <w:rsid w:val="65B31575"/>
    <w:rsid w:val="6653E6A0"/>
    <w:rsid w:val="6FFB618E"/>
    <w:rsid w:val="74DCB94E"/>
    <w:rsid w:val="76424498"/>
    <w:rsid w:val="787DB3D6"/>
    <w:rsid w:val="78F52FB9"/>
    <w:rsid w:val="78FB5ADE"/>
    <w:rsid w:val="7D54D255"/>
    <w:rsid w:val="7DDF590D"/>
    <w:rsid w:val="7F3F02A6"/>
  </w:rsids>
  <w14:docId w14:val="2D079B86"/>
  <w15:docId w15:val="{35946B6D-51D3-47FF-ACC3-F910E7E60F3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u w:val="single"/>
      <w:color w:val="0563C1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rmal" w:default="1" mc:Ignorable="w14">
    <w:name xmlns:w="http://schemas.openxmlformats.org/wordprocessingml/2006/main" w:val="Normal"/>
    <w:uiPriority xmlns:w="http://schemas.openxmlformats.org/wordprocessingml/2006/main" w:val="0"/>
    <w:qFormat xmlns:w="http://schemas.openxmlformats.org/wordprocessingml/2006/main"/>
  </w:style>
  <w:style w:type="paragraph" w:styleId="Header">
    <w:uiPriority w:val="99"/>
    <w:name w:val="header"/>
    <w:basedOn w:val="Normal"/>
    <w:unhideWhenUsed/>
    <w:rsid w:val="4D0AB69F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4D0AB69F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Normal" w:default="1">
    <w:name xmlns:w="http://schemas.openxmlformats.org/wordprocessingml/2006/main" w:val="Normal Table"/>
    <w:uiPriority xmlns:w="http://schemas.openxmlformats.org/wordprocessingml/2006/main" w:val="99"/>
    <w:semiHidden xmlns:w="http://schemas.openxmlformats.org/wordprocessingml/2006/main"/>
    <w:unhideWhenUsed xmlns:w="http://schemas.openxmlformats.org/wordprocessingml/2006/main"/>
    <w:qFormat xmlns:w="http://schemas.openxmlformats.org/wordprocessingml/2006/main"/>
    <w:tblPr xmlns:w="http://schemas.openxmlformats.org/wordprocessingml/2006/main"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customXml" Target="../customXml/item2.xml" Id="rId7" /><Relationship Type="http://schemas.openxmlformats.org/officeDocument/2006/relationships/numbering" Target="numbering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settings" Target="settings.xml" Id="rId4" /><Relationship Type="http://schemas.openxmlformats.org/officeDocument/2006/relationships/hyperlink" Target="https://eyes.nhs.scot" TargetMode="External" Id="R45b3a6a480834e9e" /><Relationship Type="http://schemas.openxmlformats.org/officeDocument/2006/relationships/header" Target="header.xml" Id="Rbda9f529317141f8" /><Relationship Type="http://schemas.openxmlformats.org/officeDocument/2006/relationships/footer" Target="footer.xml" Id="Rafb61284b0fa4a56" /><Relationship Type="http://schemas.microsoft.com/office/2020/10/relationships/intelligence" Target="intelligence2.xml" Id="R3e31d0ffd8e04db9" 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6B024D0D54074FA082B513AC410456" ma:contentTypeVersion="14" ma:contentTypeDescription="Create a new document." ma:contentTypeScope="" ma:versionID="dfc6ba3547bc32ef806b27e0e2d897bc">
  <xsd:schema xmlns:xsd="http://www.w3.org/2001/XMLSchema" xmlns:xs="http://www.w3.org/2001/XMLSchema" xmlns:p="http://schemas.microsoft.com/office/2006/metadata/properties" xmlns:ns2="cdce6b18-2370-400f-8e5f-ba047ee1c694" xmlns:ns3="00bf6f02-a94e-44e5-bd4a-cff95ef5331f" targetNamespace="http://schemas.microsoft.com/office/2006/metadata/properties" ma:root="true" ma:fieldsID="a3a0384ac056f589c30f6a25eedaf710" ns2:_="" ns3:_="">
    <xsd:import namespace="cdce6b18-2370-400f-8e5f-ba047ee1c694"/>
    <xsd:import namespace="00bf6f02-a94e-44e5-bd4a-cff95ef533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ce6b18-2370-400f-8e5f-ba047ee1c6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16ac32b6-d060-42fb-93c0-6c46742e1a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bf6f02-a94e-44e5-bd4a-cff95ef5331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dfd47210-14f0-43c9-9954-e2a48e39c835}" ma:internalName="TaxCatchAll" ma:showField="CatchAllData" ma:web="00bf6f02-a94e-44e5-bd4a-cff95ef533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0bf6f02-a94e-44e5-bd4a-cff95ef5331f" xsi:nil="true"/>
    <lcf76f155ced4ddcb4097134ff3c332f xmlns="cdce6b18-2370-400f-8e5f-ba047ee1c69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522C1CB-3F5B-4667-932D-9BA27F070733}"/>
</file>

<file path=customXml/itemProps2.xml><?xml version="1.0" encoding="utf-8"?>
<ds:datastoreItem xmlns:ds="http://schemas.openxmlformats.org/officeDocument/2006/customXml" ds:itemID="{8F863EDF-75EF-4CC8-936D-25A4D54E6FA0}"/>
</file>

<file path=customXml/itemProps3.xml><?xml version="1.0" encoding="utf-8"?>
<ds:datastoreItem xmlns:ds="http://schemas.openxmlformats.org/officeDocument/2006/customXml" ds:itemID="{8183143F-12D8-461D-8B75-7DE4DC6E6C4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Version>16.0000</ap:AppVersion>
  <ap:Application>Microsoft Word for the web</ap:Applicat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Un-named</dc:creator>
  <lastModifiedBy>Helen Court (NHS GOLDEN JUBILEE)</lastModifiedBy>
  <revision>3</revision>
  <dcterms:created xsi:type="dcterms:W3CDTF">2026-07-02T15:37:00.0000000Z</dcterms:created>
  <dcterms:modified xsi:type="dcterms:W3CDTF">2026-07-06T13:29:21.5329735Z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0x010100AC6B024D0D54074FA082B513AC410456</vt:lpwstr>
  </property>
  <property fmtid="{D5CDD505-2E9C-101B-9397-08002B2CF9AE}" pid="3" name="MediaServiceImageTags">
    <vt:lpwstr/>
  </property>
</Properties>
</file>