
<file path=[Content_Types].xml><?xml version="1.0" encoding="utf-8"?>
<Types xmlns="http://schemas.openxmlformats.org/package/2006/content-types">
  <Default Extension="bmp" ContentType="image/bmp"/>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wp14="http://schemas.microsoft.com/office/word/2010/wordml" w:rsidP="03B372B1" w14:paraId="1B4050EB" wp14:textId="4918CA69">
      <w:pPr>
        <w:pStyle w:val="Normal"/>
        <w:suppressLineNumbers w:val="0"/>
        <w:bidi w:val="0"/>
        <w:spacing w:before="0" w:beforeAutospacing="off" w:after="100" w:afterAutospacing="off" w:line="259" w:lineRule="auto"/>
        <w:ind w:left="0" w:right="0"/>
        <w:jc w:val="left"/>
        <w:rPr>
          <w:rFonts w:ascii="Segoe UI" w:hAnsi="Segoe UI" w:eastAsia="Segoe UI" w:cs="Segoe UI"/>
          <w:b w:val="0"/>
          <w:bCs w:val="0"/>
          <w:i w:val="0"/>
          <w:iCs w:val="0"/>
          <w:caps w:val="0"/>
          <w:smallCaps w:val="0"/>
          <w:color w:val="232330"/>
          <w:sz w:val="34"/>
          <w:szCs w:val="34"/>
        </w:rPr>
      </w:pPr>
      <w:r w:rsidRPr="03B372B1" w:rsidR="3EEF99CE">
        <w:rPr>
          <w:rFonts w:ascii="Segoe UI" w:hAnsi="Segoe UI" w:eastAsia="Segoe UI" w:cs="Segoe UI"/>
          <w:b w:val="1"/>
          <w:bCs w:val="1"/>
          <w:i w:val="0"/>
          <w:iCs w:val="0"/>
          <w:caps w:val="0"/>
          <w:smallCaps w:val="0"/>
          <w:color w:val="232330"/>
          <w:sz w:val="34"/>
          <w:szCs w:val="34"/>
          <w:lang w:val="en-GB"/>
        </w:rPr>
        <w:t>SCI Gateway electronic referrals (2026 updates): GENERAL</w:t>
      </w:r>
    </w:p>
    <w:p xmlns:wp14="http://schemas.microsoft.com/office/word/2010/wordml" w:rsidP="03B372B1" w14:paraId="3A0BF4FF" wp14:textId="1566B4A6">
      <w:pPr>
        <w:pStyle w:val="Normal"/>
        <w:spacing w:after="100"/>
      </w:pPr>
      <w:r w:rsidRPr="03B372B1" w:rsidR="3EEF99CE">
        <w:rPr>
          <w:rFonts w:ascii="Segoe UI" w:hAnsi="Segoe UI" w:eastAsia="Segoe UI" w:cs="Segoe UI"/>
          <w:b w:val="1"/>
          <w:bCs w:val="1"/>
          <w:i w:val="0"/>
          <w:iCs w:val="0"/>
          <w:caps w:val="0"/>
          <w:smallCaps w:val="0"/>
          <w:color w:val="232330"/>
          <w:sz w:val="34"/>
          <w:szCs w:val="34"/>
          <w:lang w:val="en-GB"/>
        </w:rPr>
        <w:t>Transcript</w:t>
      </w:r>
    </w:p>
    <w:p xmlns:wp14="http://schemas.microsoft.com/office/word/2010/wordml" w:rsidP="03B372B1" w14:paraId="1CF53352" wp14:textId="77777777">
      <w:pPr>
        <w:spacing w:after="110"/>
        <w:rPr>
          <w:rFonts w:ascii="Segoe UI" w:hAnsi="Segoe UI" w:eastAsia="Segoe UI" w:cs="Segoe UI"/>
          <w:color w:val="232330"/>
          <w:sz w:val="22"/>
          <w:szCs w:val="22"/>
        </w:rPr>
      </w:pPr>
      <w:r>
        <w:br/>
      </w:r>
      <w:r w:rsidRPr="03B372B1" w:rsidR="03B372B1">
        <w:rPr>
          <w:rFonts w:ascii="Segoe UI" w:hAnsi="Segoe UI" w:eastAsia="Segoe UI" w:cs="Segoe UI"/>
          <w:color w:val="5A5A71"/>
          <w:sz w:val="22"/>
          <w:szCs w:val="22"/>
        </w:rPr>
        <w:t>0:01</w:t>
      </w:r>
      <w:r>
        <w:br/>
      </w:r>
      <w:r w:rsidRPr="03B372B1" w:rsidR="03B372B1">
        <w:rPr>
          <w:rFonts w:ascii="Segoe UI" w:hAnsi="Segoe UI" w:eastAsia="Segoe UI" w:cs="Segoe UI"/>
          <w:color w:val="232330"/>
          <w:sz w:val="22"/>
          <w:szCs w:val="22"/>
        </w:rPr>
        <w:t>Welcome.</w:t>
      </w:r>
    </w:p>
    <w:p xmlns:wp14="http://schemas.microsoft.com/office/word/2010/wordml" w:rsidP="03B372B1" w14:paraId="573ADCA3" wp14:textId="3AC45AA7">
      <w:pPr>
        <w:spacing w:after="110"/>
        <w:rPr>
          <w:rFonts w:ascii="Segoe UI" w:hAnsi="Segoe UI" w:eastAsia="Segoe UI" w:cs="Segoe UI"/>
          <w:color w:val="232330"/>
          <w:sz w:val="22"/>
          <w:szCs w:val="22"/>
          <w:lang w:val="en-US"/>
        </w:rPr>
      </w:pPr>
      <w:r>
        <w:br/>
      </w:r>
      <w:r w:rsidRPr="37614D91" w:rsidR="03B372B1">
        <w:rPr>
          <w:rFonts w:ascii="Segoe UI" w:hAnsi="Segoe UI" w:eastAsia="Segoe UI" w:cs="Segoe UI"/>
          <w:color w:val="5A5A71"/>
          <w:sz w:val="22"/>
          <w:szCs w:val="22"/>
          <w:lang w:val="en-US"/>
        </w:rPr>
        <w:t>0:03</w:t>
      </w:r>
      <w:r>
        <w:br/>
      </w:r>
      <w:r w:rsidRPr="37614D91" w:rsidR="03B372B1">
        <w:rPr>
          <w:rFonts w:ascii="Segoe UI" w:hAnsi="Segoe UI" w:eastAsia="Segoe UI" w:cs="Segoe UI"/>
          <w:color w:val="232330"/>
          <w:sz w:val="22"/>
          <w:szCs w:val="22"/>
          <w:lang w:val="en-US"/>
        </w:rPr>
        <w:t xml:space="preserve">This short video will </w:t>
      </w:r>
      <w:r w:rsidRPr="37614D91" w:rsidR="03B372B1">
        <w:rPr>
          <w:rFonts w:ascii="Segoe UI" w:hAnsi="Segoe UI" w:eastAsia="Segoe UI" w:cs="Segoe UI"/>
          <w:color w:val="232330"/>
          <w:sz w:val="22"/>
          <w:szCs w:val="22"/>
          <w:lang w:val="en-US"/>
        </w:rPr>
        <w:t>demonstrate</w:t>
      </w:r>
      <w:r w:rsidRPr="37614D91" w:rsidR="03B372B1">
        <w:rPr>
          <w:rFonts w:ascii="Segoe UI" w:hAnsi="Segoe UI" w:eastAsia="Segoe UI" w:cs="Segoe UI"/>
          <w:color w:val="232330"/>
          <w:sz w:val="22"/>
          <w:szCs w:val="22"/>
          <w:lang w:val="en-US"/>
        </w:rPr>
        <w:t xml:space="preserve"> how to complete the Optometry Referral Detail section of the updated S</w:t>
      </w:r>
      <w:r w:rsidRPr="37614D91" w:rsidR="244497D1">
        <w:rPr>
          <w:rFonts w:ascii="Segoe UI" w:hAnsi="Segoe UI" w:eastAsia="Segoe UI" w:cs="Segoe UI"/>
          <w:color w:val="232330"/>
          <w:sz w:val="22"/>
          <w:szCs w:val="22"/>
          <w:lang w:val="en-US"/>
        </w:rPr>
        <w:t>CI</w:t>
      </w:r>
      <w:r w:rsidRPr="37614D91" w:rsidR="03B372B1">
        <w:rPr>
          <w:rFonts w:ascii="Segoe UI" w:hAnsi="Segoe UI" w:eastAsia="Segoe UI" w:cs="Segoe UI"/>
          <w:color w:val="232330"/>
          <w:sz w:val="22"/>
          <w:szCs w:val="22"/>
          <w:lang w:val="en-US"/>
        </w:rPr>
        <w:t xml:space="preserve"> Gateway General Referral Form.</w:t>
      </w:r>
    </w:p>
    <w:p xmlns:wp14="http://schemas.microsoft.com/office/word/2010/wordml" w:rsidP="03B372B1" w14:paraId="6BCFCB7A" wp14:textId="77777777">
      <w:pPr>
        <w:spacing w:after="110"/>
        <w:rPr>
          <w:rFonts w:ascii="Segoe UI" w:hAnsi="Segoe UI" w:eastAsia="Segoe UI" w:cs="Segoe UI"/>
          <w:color w:val="232330"/>
          <w:sz w:val="22"/>
          <w:szCs w:val="22"/>
          <w:lang w:val="en-US"/>
        </w:rPr>
      </w:pPr>
      <w:r>
        <w:br/>
      </w:r>
      <w:r w:rsidRPr="03B372B1" w:rsidR="03B372B1">
        <w:rPr>
          <w:rFonts w:ascii="Segoe UI" w:hAnsi="Segoe UI" w:eastAsia="Segoe UI" w:cs="Segoe UI"/>
          <w:color w:val="5A5A71"/>
          <w:sz w:val="22"/>
          <w:szCs w:val="22"/>
          <w:lang w:val="en-US"/>
        </w:rPr>
        <w:t>0:15</w:t>
      </w:r>
      <w:r>
        <w:br/>
      </w:r>
      <w:r w:rsidRPr="03B372B1" w:rsidR="03B372B1">
        <w:rPr>
          <w:rFonts w:ascii="Segoe UI" w:hAnsi="Segoe UI" w:eastAsia="Segoe UI" w:cs="Segoe UI"/>
          <w:color w:val="232330"/>
          <w:sz w:val="22"/>
          <w:szCs w:val="22"/>
          <w:lang w:val="en-US"/>
        </w:rPr>
        <w:t>This form has been updated by a national, collaborative, multidisciplinary effort with representation and input from both community optometry and ophthalmology, seeking to balance the need for clinically appropriate referral data with ease of completion for the referrer.</w:t>
      </w:r>
    </w:p>
    <w:p xmlns:wp14="http://schemas.microsoft.com/office/word/2010/wordml" w:rsidP="03B372B1" w14:paraId="75979200" wp14:textId="77777777">
      <w:pPr>
        <w:spacing w:after="110"/>
        <w:rPr>
          <w:rFonts w:ascii="Segoe UI" w:hAnsi="Segoe UI" w:eastAsia="Segoe UI" w:cs="Segoe UI"/>
          <w:color w:val="232330"/>
          <w:sz w:val="22"/>
          <w:szCs w:val="22"/>
        </w:rPr>
      </w:pPr>
      <w:r>
        <w:br/>
      </w:r>
      <w:r w:rsidRPr="03B372B1" w:rsidR="03B372B1">
        <w:rPr>
          <w:rFonts w:ascii="Segoe UI" w:hAnsi="Segoe UI" w:eastAsia="Segoe UI" w:cs="Segoe UI"/>
          <w:color w:val="5A5A71"/>
          <w:sz w:val="22"/>
          <w:szCs w:val="22"/>
        </w:rPr>
        <w:t>0:31</w:t>
      </w:r>
      <w:r>
        <w:br/>
      </w:r>
      <w:r w:rsidRPr="03B372B1" w:rsidR="03B372B1">
        <w:rPr>
          <w:rFonts w:ascii="Segoe UI" w:hAnsi="Segoe UI" w:eastAsia="Segoe UI" w:cs="Segoe UI"/>
          <w:color w:val="232330"/>
          <w:sz w:val="22"/>
          <w:szCs w:val="22"/>
        </w:rPr>
        <w:t>Importantly, the updated form has been designed to support clear communication between the referrer and the hospital, aiding more effective vetting and thereby reducing delays in referral pathways.</w:t>
      </w:r>
    </w:p>
    <w:p xmlns:wp14="http://schemas.microsoft.com/office/word/2010/wordml" w:rsidP="03B372B1" w14:paraId="3B6B400F" wp14:textId="158C7927">
      <w:pPr>
        <w:spacing w:after="110"/>
        <w:rPr>
          <w:rFonts w:ascii="Segoe UI" w:hAnsi="Segoe UI" w:eastAsia="Segoe UI" w:cs="Segoe UI"/>
          <w:color w:val="232330"/>
          <w:sz w:val="22"/>
          <w:szCs w:val="22"/>
        </w:rPr>
      </w:pPr>
      <w:r>
        <w:br/>
      </w:r>
      <w:r w:rsidRPr="37614D91" w:rsidR="03B372B1">
        <w:rPr>
          <w:rFonts w:ascii="Segoe UI" w:hAnsi="Segoe UI" w:eastAsia="Segoe UI" w:cs="Segoe UI"/>
          <w:color w:val="5A5A71"/>
          <w:sz w:val="22"/>
          <w:szCs w:val="22"/>
        </w:rPr>
        <w:t>0:45</w:t>
      </w:r>
      <w:r>
        <w:br/>
      </w:r>
      <w:r w:rsidRPr="37614D91" w:rsidR="03B372B1">
        <w:rPr>
          <w:rFonts w:ascii="Segoe UI" w:hAnsi="Segoe UI" w:eastAsia="Segoe UI" w:cs="Segoe UI"/>
          <w:color w:val="232330"/>
          <w:sz w:val="22"/>
          <w:szCs w:val="22"/>
        </w:rPr>
        <w:t>This is the Optometry Referral Details section of the S</w:t>
      </w:r>
      <w:r w:rsidRPr="37614D91" w:rsidR="57CA725B">
        <w:rPr>
          <w:rFonts w:ascii="Segoe UI" w:hAnsi="Segoe UI" w:eastAsia="Segoe UI" w:cs="Segoe UI"/>
          <w:color w:val="232330"/>
          <w:sz w:val="22"/>
          <w:szCs w:val="22"/>
        </w:rPr>
        <w:t>CI</w:t>
      </w:r>
      <w:r w:rsidRPr="37614D91" w:rsidR="03B372B1">
        <w:rPr>
          <w:rFonts w:ascii="Segoe UI" w:hAnsi="Segoe UI" w:eastAsia="Segoe UI" w:cs="Segoe UI"/>
          <w:color w:val="232330"/>
          <w:sz w:val="22"/>
          <w:szCs w:val="22"/>
        </w:rPr>
        <w:t xml:space="preserve"> Gateway General Referral form.</w:t>
      </w:r>
    </w:p>
    <w:p xmlns:wp14="http://schemas.microsoft.com/office/word/2010/wordml" w:rsidP="03B372B1" w14:paraId="628670DB" wp14:textId="77777777">
      <w:pPr>
        <w:spacing w:after="110"/>
        <w:rPr>
          <w:rFonts w:ascii="Segoe UI" w:hAnsi="Segoe UI" w:eastAsia="Segoe UI" w:cs="Segoe UI"/>
          <w:color w:val="232330"/>
          <w:sz w:val="22"/>
          <w:szCs w:val="22"/>
          <w:lang w:val="en-US"/>
        </w:rPr>
      </w:pPr>
      <w:r>
        <w:br/>
      </w:r>
      <w:r w:rsidRPr="03B372B1" w:rsidR="03B372B1">
        <w:rPr>
          <w:rFonts w:ascii="Segoe UI" w:hAnsi="Segoe UI" w:eastAsia="Segoe UI" w:cs="Segoe UI"/>
          <w:color w:val="5A5A71"/>
          <w:sz w:val="22"/>
          <w:szCs w:val="22"/>
          <w:lang w:val="en-US"/>
        </w:rPr>
        <w:t>0:51</w:t>
      </w:r>
      <w:r>
        <w:br/>
      </w:r>
      <w:r w:rsidRPr="03B372B1" w:rsidR="03B372B1">
        <w:rPr>
          <w:rFonts w:ascii="Segoe UI" w:hAnsi="Segoe UI" w:eastAsia="Segoe UI" w:cs="Segoe UI"/>
          <w:color w:val="232330"/>
          <w:sz w:val="22"/>
          <w:szCs w:val="22"/>
          <w:lang w:val="en-US"/>
        </w:rPr>
        <w:t>You will note some small changes compared to the previous version, which I'll take you through now.</w:t>
      </w:r>
    </w:p>
    <w:p xmlns:wp14="http://schemas.microsoft.com/office/word/2010/wordml" w:rsidP="03B372B1" w14:paraId="1BCB4F9B" wp14:textId="77777777">
      <w:pPr>
        <w:spacing w:after="110"/>
        <w:rPr>
          <w:rFonts w:ascii="Segoe UI" w:hAnsi="Segoe UI" w:eastAsia="Segoe UI" w:cs="Segoe UI"/>
          <w:color w:val="232330"/>
          <w:sz w:val="22"/>
          <w:szCs w:val="22"/>
          <w:lang w:val="en-US"/>
        </w:rPr>
      </w:pPr>
      <w:r>
        <w:br/>
      </w:r>
      <w:r w:rsidRPr="03B372B1" w:rsidR="03B372B1">
        <w:rPr>
          <w:rFonts w:ascii="Segoe UI" w:hAnsi="Segoe UI" w:eastAsia="Segoe UI" w:cs="Segoe UI"/>
          <w:color w:val="5A5A71"/>
          <w:sz w:val="22"/>
          <w:szCs w:val="22"/>
          <w:lang w:val="en-US"/>
        </w:rPr>
        <w:t>0:57</w:t>
      </w:r>
      <w:r>
        <w:br/>
      </w:r>
      <w:r w:rsidRPr="03B372B1" w:rsidR="03B372B1">
        <w:rPr>
          <w:rFonts w:ascii="Segoe UI" w:hAnsi="Segoe UI" w:eastAsia="Segoe UI" w:cs="Segoe UI"/>
          <w:color w:val="232330"/>
          <w:sz w:val="22"/>
          <w:szCs w:val="22"/>
          <w:lang w:val="en-US"/>
        </w:rPr>
        <w:t>As you'll see, the date of referral is automatically completed when you create the referral.</w:t>
      </w:r>
    </w:p>
    <w:p xmlns:wp14="http://schemas.microsoft.com/office/word/2010/wordml" w:rsidP="37614D91" w14:paraId="1364ED89" wp14:textId="46036D63">
      <w:pPr>
        <w:spacing w:after="110"/>
        <w:rPr>
          <w:rFonts w:ascii="Segoe UI" w:hAnsi="Segoe UI" w:eastAsia="Segoe UI" w:cs="Segoe UI"/>
          <w:color w:val="232330"/>
          <w:sz w:val="22"/>
          <w:szCs w:val="22"/>
          <w:lang w:val="en-US"/>
        </w:rPr>
      </w:pPr>
      <w:r>
        <w:br/>
      </w:r>
      <w:r w:rsidRPr="37614D91" w:rsidR="03B372B1">
        <w:rPr>
          <w:rFonts w:ascii="Segoe UI" w:hAnsi="Segoe UI" w:eastAsia="Segoe UI" w:cs="Segoe UI"/>
          <w:color w:val="5A5A71"/>
          <w:sz w:val="22"/>
          <w:szCs w:val="22"/>
          <w:lang w:val="en-US"/>
        </w:rPr>
        <w:t>1:03</w:t>
      </w:r>
      <w:r>
        <w:br/>
      </w:r>
      <w:r w:rsidRPr="37614D91" w:rsidR="03B372B1">
        <w:rPr>
          <w:rFonts w:ascii="Segoe UI" w:hAnsi="Segoe UI" w:eastAsia="Segoe UI" w:cs="Segoe UI"/>
          <w:color w:val="232330"/>
          <w:sz w:val="22"/>
          <w:szCs w:val="22"/>
          <w:lang w:val="en-US"/>
        </w:rPr>
        <w:t xml:space="preserve">Priority is set to </w:t>
      </w:r>
      <w:r w:rsidRPr="37614D91" w:rsidR="6C9F782B">
        <w:rPr>
          <w:rFonts w:ascii="Segoe UI" w:hAnsi="Segoe UI" w:eastAsia="Segoe UI" w:cs="Segoe UI"/>
          <w:color w:val="232330"/>
          <w:sz w:val="22"/>
          <w:szCs w:val="22"/>
          <w:lang w:val="en-US"/>
        </w:rPr>
        <w:t>‘</w:t>
      </w:r>
      <w:r w:rsidRPr="37614D91" w:rsidR="03B372B1">
        <w:rPr>
          <w:rFonts w:ascii="Segoe UI" w:hAnsi="Segoe UI" w:eastAsia="Segoe UI" w:cs="Segoe UI"/>
          <w:color w:val="232330"/>
          <w:sz w:val="22"/>
          <w:szCs w:val="22"/>
          <w:lang w:val="en-US"/>
        </w:rPr>
        <w:t>routine</w:t>
      </w:r>
      <w:r w:rsidRPr="37614D91" w:rsidR="66F3E019">
        <w:rPr>
          <w:rFonts w:ascii="Segoe UI" w:hAnsi="Segoe UI" w:eastAsia="Segoe UI" w:cs="Segoe UI"/>
          <w:color w:val="232330"/>
          <w:sz w:val="22"/>
          <w:szCs w:val="22"/>
          <w:lang w:val="en-US"/>
        </w:rPr>
        <w:t>’</w:t>
      </w:r>
      <w:r w:rsidRPr="37614D91" w:rsidR="03B372B1">
        <w:rPr>
          <w:rFonts w:ascii="Segoe UI" w:hAnsi="Segoe UI" w:eastAsia="Segoe UI" w:cs="Segoe UI"/>
          <w:color w:val="232330"/>
          <w:sz w:val="22"/>
          <w:szCs w:val="22"/>
          <w:lang w:val="en-US"/>
        </w:rPr>
        <w:t>.</w:t>
      </w:r>
    </w:p>
    <w:p xmlns:wp14="http://schemas.microsoft.com/office/word/2010/wordml" w:rsidP="03B372B1" w14:paraId="4813848F" wp14:textId="55C2F542">
      <w:pPr>
        <w:spacing w:after="110"/>
        <w:rPr>
          <w:rFonts w:ascii="Segoe UI" w:hAnsi="Segoe UI" w:eastAsia="Segoe UI" w:cs="Segoe UI"/>
          <w:color w:val="232330"/>
          <w:sz w:val="22"/>
          <w:szCs w:val="22"/>
        </w:rPr>
      </w:pPr>
      <w:r>
        <w:br/>
      </w:r>
      <w:r w:rsidRPr="37614D91" w:rsidR="03B372B1">
        <w:rPr>
          <w:rFonts w:ascii="Segoe UI" w:hAnsi="Segoe UI" w:eastAsia="Segoe UI" w:cs="Segoe UI"/>
          <w:color w:val="5A5A71"/>
          <w:sz w:val="22"/>
          <w:szCs w:val="22"/>
          <w:lang w:val="en-US"/>
        </w:rPr>
        <w:t>1:06</w:t>
      </w:r>
      <w:r>
        <w:br/>
      </w:r>
      <w:r w:rsidRPr="37614D91" w:rsidR="03B372B1">
        <w:rPr>
          <w:rFonts w:ascii="Segoe UI" w:hAnsi="Segoe UI" w:eastAsia="Segoe UI" w:cs="Segoe UI"/>
          <w:color w:val="232330"/>
          <w:sz w:val="22"/>
          <w:szCs w:val="22"/>
          <w:lang w:val="en-US"/>
        </w:rPr>
        <w:t xml:space="preserve">However, if you do change it to </w:t>
      </w:r>
      <w:r w:rsidRPr="37614D91" w:rsidR="39AB7D03">
        <w:rPr>
          <w:rFonts w:ascii="Segoe UI" w:hAnsi="Segoe UI" w:eastAsia="Segoe UI" w:cs="Segoe UI"/>
          <w:color w:val="232330"/>
          <w:sz w:val="22"/>
          <w:szCs w:val="22"/>
          <w:lang w:val="en-US"/>
        </w:rPr>
        <w:t>‘</w:t>
      </w:r>
      <w:r w:rsidRPr="37614D91" w:rsidR="03B372B1">
        <w:rPr>
          <w:rFonts w:ascii="Segoe UI" w:hAnsi="Segoe UI" w:eastAsia="Segoe UI" w:cs="Segoe UI"/>
          <w:color w:val="232330"/>
          <w:sz w:val="22"/>
          <w:szCs w:val="22"/>
          <w:lang w:val="en-US"/>
        </w:rPr>
        <w:t>urgent</w:t>
      </w:r>
      <w:r w:rsidRPr="37614D91" w:rsidR="00A9B615">
        <w:rPr>
          <w:rFonts w:ascii="Segoe UI" w:hAnsi="Segoe UI" w:eastAsia="Segoe UI" w:cs="Segoe UI"/>
          <w:color w:val="232330"/>
          <w:sz w:val="22"/>
          <w:szCs w:val="22"/>
          <w:lang w:val="en-US"/>
        </w:rPr>
        <w:t>’</w:t>
      </w:r>
      <w:r w:rsidRPr="37614D91" w:rsidR="03B372B1">
        <w:rPr>
          <w:rFonts w:ascii="Segoe UI" w:hAnsi="Segoe UI" w:eastAsia="Segoe UI" w:cs="Segoe UI"/>
          <w:color w:val="232330"/>
          <w:sz w:val="22"/>
          <w:szCs w:val="22"/>
          <w:lang w:val="en-US"/>
        </w:rPr>
        <w:t>,</w:t>
      </w:r>
      <w:r w:rsidRPr="37614D91" w:rsidR="03B372B1">
        <w:rPr>
          <w:rFonts w:ascii="Segoe UI" w:hAnsi="Segoe UI" w:eastAsia="Segoe UI" w:cs="Segoe UI"/>
          <w:color w:val="232330"/>
          <w:sz w:val="22"/>
          <w:szCs w:val="22"/>
          <w:lang w:val="en-US"/>
        </w:rPr>
        <w:t xml:space="preserve"> you will </w:t>
      </w:r>
      <w:r w:rsidRPr="37614D91" w:rsidR="03B372B1">
        <w:rPr>
          <w:rFonts w:ascii="Segoe UI" w:hAnsi="Segoe UI" w:eastAsia="Segoe UI" w:cs="Segoe UI"/>
          <w:color w:val="232330"/>
          <w:sz w:val="22"/>
          <w:szCs w:val="22"/>
          <w:lang w:val="en-US"/>
        </w:rPr>
        <w:t>be required</w:t>
      </w:r>
      <w:r w:rsidRPr="37614D91" w:rsidR="03B372B1">
        <w:rPr>
          <w:rFonts w:ascii="Segoe UI" w:hAnsi="Segoe UI" w:eastAsia="Segoe UI" w:cs="Segoe UI"/>
          <w:color w:val="232330"/>
          <w:sz w:val="22"/>
          <w:szCs w:val="22"/>
          <w:lang w:val="en-US"/>
        </w:rPr>
        <w:t xml:space="preserve"> to provide mandatory explanation in the adjacent box</w:t>
      </w:r>
      <w:r w:rsidRPr="37614D91" w:rsidR="656FE861">
        <w:rPr>
          <w:rFonts w:ascii="Segoe UI" w:hAnsi="Segoe UI" w:eastAsia="Segoe UI" w:cs="Segoe UI"/>
          <w:color w:val="232330"/>
          <w:sz w:val="22"/>
          <w:szCs w:val="22"/>
          <w:lang w:val="en-US"/>
        </w:rPr>
        <w:t>.  I</w:t>
      </w:r>
      <w:r w:rsidRPr="37614D91" w:rsidR="03B372B1">
        <w:rPr>
          <w:rFonts w:ascii="Segoe UI" w:hAnsi="Segoe UI" w:eastAsia="Segoe UI" w:cs="Segoe UI"/>
          <w:color w:val="232330"/>
          <w:sz w:val="22"/>
          <w:szCs w:val="22"/>
          <w:lang w:val="en-US"/>
        </w:rPr>
        <w:t>n the details section</w:t>
      </w:r>
      <w:r w:rsidRPr="37614D91" w:rsidR="52D4410B">
        <w:rPr>
          <w:rFonts w:ascii="Segoe UI" w:hAnsi="Segoe UI" w:eastAsia="Segoe UI" w:cs="Segoe UI"/>
          <w:color w:val="232330"/>
          <w:sz w:val="22"/>
          <w:szCs w:val="22"/>
          <w:lang w:val="en-US"/>
        </w:rPr>
        <w:t>, p</w:t>
      </w:r>
      <w:r w:rsidRPr="37614D91" w:rsidR="03B372B1">
        <w:rPr>
          <w:rFonts w:ascii="Segoe UI" w:hAnsi="Segoe UI" w:eastAsia="Segoe UI" w:cs="Segoe UI"/>
          <w:color w:val="232330"/>
          <w:sz w:val="22"/>
          <w:szCs w:val="22"/>
        </w:rPr>
        <w:t>rovide a reason for referral</w:t>
      </w:r>
      <w:r w:rsidRPr="37614D91" w:rsidR="0EC1D4CE">
        <w:rPr>
          <w:rFonts w:ascii="Segoe UI" w:hAnsi="Segoe UI" w:eastAsia="Segoe UI" w:cs="Segoe UI"/>
          <w:color w:val="232330"/>
          <w:sz w:val="22"/>
          <w:szCs w:val="22"/>
        </w:rPr>
        <w:t>,</w:t>
      </w:r>
      <w:r w:rsidRPr="37614D91" w:rsidR="03B372B1">
        <w:rPr>
          <w:rFonts w:ascii="Segoe UI" w:hAnsi="Segoe UI" w:eastAsia="Segoe UI" w:cs="Segoe UI"/>
          <w:color w:val="232330"/>
          <w:sz w:val="22"/>
          <w:szCs w:val="22"/>
        </w:rPr>
        <w:t xml:space="preserve"> followed by patient history and details.</w:t>
      </w:r>
    </w:p>
    <w:p xmlns:wp14="http://schemas.microsoft.com/office/word/2010/wordml" w:rsidP="03B372B1" w14:paraId="5F9D0ED5" wp14:textId="6775B0EF">
      <w:pPr>
        <w:spacing w:after="110"/>
        <w:rPr>
          <w:rFonts w:ascii="Segoe UI" w:hAnsi="Segoe UI" w:eastAsia="Segoe UI" w:cs="Segoe UI"/>
          <w:color w:val="232330"/>
          <w:sz w:val="22"/>
          <w:szCs w:val="22"/>
          <w:lang w:val="en-US"/>
        </w:rPr>
      </w:pPr>
      <w:r>
        <w:br/>
      </w:r>
      <w:r w:rsidRPr="37614D91" w:rsidR="03B372B1">
        <w:rPr>
          <w:rFonts w:ascii="Segoe UI" w:hAnsi="Segoe UI" w:eastAsia="Segoe UI" w:cs="Segoe UI"/>
          <w:color w:val="5A5A71"/>
          <w:sz w:val="22"/>
          <w:szCs w:val="22"/>
          <w:lang w:val="en-US"/>
        </w:rPr>
        <w:t>1:23</w:t>
      </w:r>
      <w:r>
        <w:br/>
      </w:r>
      <w:r w:rsidRPr="37614D91" w:rsidR="03B372B1">
        <w:rPr>
          <w:rFonts w:ascii="Segoe UI" w:hAnsi="Segoe UI" w:eastAsia="Segoe UI" w:cs="Segoe UI"/>
          <w:color w:val="232330"/>
          <w:sz w:val="22"/>
          <w:szCs w:val="22"/>
          <w:lang w:val="en-US"/>
        </w:rPr>
        <w:t xml:space="preserve">Then use the </w:t>
      </w:r>
      <w:r w:rsidRPr="37614D91" w:rsidR="652D4182">
        <w:rPr>
          <w:rFonts w:ascii="Segoe UI" w:hAnsi="Segoe UI" w:eastAsia="Segoe UI" w:cs="Segoe UI"/>
          <w:color w:val="232330"/>
          <w:sz w:val="22"/>
          <w:szCs w:val="22"/>
          <w:lang w:val="en-US"/>
        </w:rPr>
        <w:t>drop-down</w:t>
      </w:r>
      <w:r w:rsidRPr="37614D91" w:rsidR="03B372B1">
        <w:rPr>
          <w:rFonts w:ascii="Segoe UI" w:hAnsi="Segoe UI" w:eastAsia="Segoe UI" w:cs="Segoe UI"/>
          <w:color w:val="232330"/>
          <w:sz w:val="22"/>
          <w:szCs w:val="22"/>
          <w:lang w:val="en-US"/>
        </w:rPr>
        <w:t xml:space="preserve"> menu to </w:t>
      </w:r>
      <w:r w:rsidRPr="37614D91" w:rsidR="03B372B1">
        <w:rPr>
          <w:rFonts w:ascii="Segoe UI" w:hAnsi="Segoe UI" w:eastAsia="Segoe UI" w:cs="Segoe UI"/>
          <w:color w:val="232330"/>
          <w:sz w:val="22"/>
          <w:szCs w:val="22"/>
          <w:lang w:val="en-US"/>
        </w:rPr>
        <w:t>identify</w:t>
      </w:r>
      <w:r w:rsidRPr="37614D91" w:rsidR="03B372B1">
        <w:rPr>
          <w:rFonts w:ascii="Segoe UI" w:hAnsi="Segoe UI" w:eastAsia="Segoe UI" w:cs="Segoe UI"/>
          <w:color w:val="232330"/>
          <w:sz w:val="22"/>
          <w:szCs w:val="22"/>
          <w:lang w:val="en-US"/>
        </w:rPr>
        <w:t xml:space="preserve"> if the patient is symptomatic.</w:t>
      </w:r>
    </w:p>
    <w:p xmlns:wp14="http://schemas.microsoft.com/office/word/2010/wordml" w:rsidP="03B372B1" w14:paraId="527D214C" wp14:textId="1F7E0D33">
      <w:pPr>
        <w:spacing w:after="110"/>
        <w:rPr>
          <w:rFonts w:ascii="Segoe UI" w:hAnsi="Segoe UI" w:eastAsia="Segoe UI" w:cs="Segoe UI"/>
          <w:color w:val="232330"/>
          <w:sz w:val="22"/>
          <w:szCs w:val="22"/>
          <w:lang w:val="en-US"/>
        </w:rPr>
      </w:pPr>
      <w:r>
        <w:br/>
      </w:r>
      <w:r w:rsidRPr="37614D91" w:rsidR="03B372B1">
        <w:rPr>
          <w:rFonts w:ascii="Segoe UI" w:hAnsi="Segoe UI" w:eastAsia="Segoe UI" w:cs="Segoe UI"/>
          <w:color w:val="5A5A71"/>
          <w:sz w:val="22"/>
          <w:szCs w:val="22"/>
          <w:lang w:val="en-US"/>
        </w:rPr>
        <w:t>1:31</w:t>
      </w:r>
      <w:r>
        <w:br/>
      </w:r>
      <w:r w:rsidRPr="37614D91" w:rsidR="03B372B1">
        <w:rPr>
          <w:rFonts w:ascii="Segoe UI" w:hAnsi="Segoe UI" w:eastAsia="Segoe UI" w:cs="Segoe UI"/>
          <w:color w:val="232330"/>
          <w:sz w:val="22"/>
          <w:szCs w:val="22"/>
          <w:lang w:val="en-US"/>
        </w:rPr>
        <w:t xml:space="preserve">Followed by </w:t>
      </w:r>
      <w:r w:rsidRPr="37614D91" w:rsidR="03B372B1">
        <w:rPr>
          <w:rFonts w:ascii="Segoe UI" w:hAnsi="Segoe UI" w:eastAsia="Segoe UI" w:cs="Segoe UI"/>
          <w:color w:val="232330"/>
          <w:sz w:val="22"/>
          <w:szCs w:val="22"/>
          <w:lang w:val="en-US"/>
        </w:rPr>
        <w:t>this</w:t>
      </w:r>
      <w:r w:rsidRPr="37614D91" w:rsidR="00B84BF4">
        <w:rPr>
          <w:rFonts w:ascii="Segoe UI" w:hAnsi="Segoe UI" w:eastAsia="Segoe UI" w:cs="Segoe UI"/>
          <w:color w:val="232330"/>
          <w:sz w:val="22"/>
          <w:szCs w:val="22"/>
          <w:lang w:val="en-US"/>
        </w:rPr>
        <w:t>,</w:t>
      </w:r>
      <w:r w:rsidRPr="37614D91" w:rsidR="03B372B1">
        <w:rPr>
          <w:rFonts w:ascii="Segoe UI" w:hAnsi="Segoe UI" w:eastAsia="Segoe UI" w:cs="Segoe UI"/>
          <w:color w:val="232330"/>
          <w:sz w:val="22"/>
          <w:szCs w:val="22"/>
          <w:lang w:val="en-US"/>
        </w:rPr>
        <w:t xml:space="preserve"> there are two free text boxes allowing you to report your diagnosis and any current treatment the patient is using.</w:t>
      </w:r>
    </w:p>
    <w:p xmlns:wp14="http://schemas.microsoft.com/office/word/2010/wordml" w:rsidP="03B372B1" w14:paraId="7EA32EF5" wp14:textId="11A7B77F">
      <w:pPr>
        <w:spacing w:after="110"/>
        <w:rPr>
          <w:rFonts w:ascii="Segoe UI" w:hAnsi="Segoe UI" w:eastAsia="Segoe UI" w:cs="Segoe UI"/>
          <w:color w:val="232330"/>
          <w:sz w:val="22"/>
          <w:szCs w:val="22"/>
          <w:lang w:val="en-US"/>
        </w:rPr>
      </w:pPr>
      <w:r>
        <w:br/>
      </w:r>
      <w:r w:rsidRPr="37614D91" w:rsidR="03B372B1">
        <w:rPr>
          <w:rFonts w:ascii="Segoe UI" w:hAnsi="Segoe UI" w:eastAsia="Segoe UI" w:cs="Segoe UI"/>
          <w:color w:val="5A5A71"/>
          <w:sz w:val="22"/>
          <w:szCs w:val="22"/>
          <w:lang w:val="en-US"/>
        </w:rPr>
        <w:t>1:42</w:t>
      </w:r>
      <w:r>
        <w:br/>
      </w:r>
      <w:r w:rsidRPr="37614D91" w:rsidR="03B372B1">
        <w:rPr>
          <w:rFonts w:ascii="Segoe UI" w:hAnsi="Segoe UI" w:eastAsia="Segoe UI" w:cs="Segoe UI"/>
          <w:color w:val="232330"/>
          <w:sz w:val="22"/>
          <w:szCs w:val="22"/>
          <w:lang w:val="en-US"/>
        </w:rPr>
        <w:t>Following this, there are some spaces to report clinical data as relevant to the referral, including external</w:t>
      </w:r>
      <w:r w:rsidRPr="37614D91" w:rsidR="4A5EAE00">
        <w:rPr>
          <w:rFonts w:ascii="Segoe UI" w:hAnsi="Segoe UI" w:eastAsia="Segoe UI" w:cs="Segoe UI"/>
          <w:color w:val="232330"/>
          <w:sz w:val="22"/>
          <w:szCs w:val="22"/>
          <w:lang w:val="en-US"/>
        </w:rPr>
        <w:t>/</w:t>
      </w:r>
      <w:r w:rsidRPr="37614D91" w:rsidR="03B372B1">
        <w:rPr>
          <w:rFonts w:ascii="Segoe UI" w:hAnsi="Segoe UI" w:eastAsia="Segoe UI" w:cs="Segoe UI"/>
          <w:color w:val="232330"/>
          <w:sz w:val="22"/>
          <w:szCs w:val="22"/>
          <w:lang w:val="en-US"/>
        </w:rPr>
        <w:t xml:space="preserve">internal ocular examination findings, </w:t>
      </w:r>
      <w:r w:rsidRPr="37614D91" w:rsidR="39A6B053">
        <w:rPr>
          <w:rFonts w:ascii="Segoe UI" w:hAnsi="Segoe UI" w:eastAsia="Segoe UI" w:cs="Segoe UI"/>
          <w:color w:val="232330"/>
          <w:sz w:val="22"/>
          <w:szCs w:val="22"/>
          <w:lang w:val="en-US"/>
        </w:rPr>
        <w:t>tonometry</w:t>
      </w:r>
      <w:r w:rsidRPr="37614D91" w:rsidR="03B372B1">
        <w:rPr>
          <w:rFonts w:ascii="Segoe UI" w:hAnsi="Segoe UI" w:eastAsia="Segoe UI" w:cs="Segoe UI"/>
          <w:color w:val="232330"/>
          <w:sz w:val="22"/>
          <w:szCs w:val="22"/>
          <w:lang w:val="en-US"/>
        </w:rPr>
        <w:t xml:space="preserve"> readings, and any </w:t>
      </w:r>
      <w:r w:rsidRPr="37614D91" w:rsidR="03B372B1">
        <w:rPr>
          <w:rFonts w:ascii="Segoe UI" w:hAnsi="Segoe UI" w:eastAsia="Segoe UI" w:cs="Segoe UI"/>
          <w:color w:val="232330"/>
          <w:sz w:val="22"/>
          <w:szCs w:val="22"/>
          <w:lang w:val="en-US"/>
        </w:rPr>
        <w:t>additional</w:t>
      </w:r>
      <w:r w:rsidRPr="37614D91" w:rsidR="03B372B1">
        <w:rPr>
          <w:rFonts w:ascii="Segoe UI" w:hAnsi="Segoe UI" w:eastAsia="Segoe UI" w:cs="Segoe UI"/>
          <w:color w:val="232330"/>
          <w:sz w:val="22"/>
          <w:szCs w:val="22"/>
          <w:lang w:val="en-US"/>
        </w:rPr>
        <w:t xml:space="preserve"> </w:t>
      </w:r>
      <w:r w:rsidRPr="37614D91" w:rsidR="03B372B1">
        <w:rPr>
          <w:rFonts w:ascii="Segoe UI" w:hAnsi="Segoe UI" w:eastAsia="Segoe UI" w:cs="Segoe UI"/>
          <w:color w:val="232330"/>
          <w:sz w:val="22"/>
          <w:szCs w:val="22"/>
          <w:lang w:val="en-US"/>
        </w:rPr>
        <w:t>detail</w:t>
      </w:r>
      <w:r w:rsidRPr="37614D91" w:rsidR="03B372B1">
        <w:rPr>
          <w:rFonts w:ascii="Segoe UI" w:hAnsi="Segoe UI" w:eastAsia="Segoe UI" w:cs="Segoe UI"/>
          <w:color w:val="232330"/>
          <w:sz w:val="22"/>
          <w:szCs w:val="22"/>
          <w:lang w:val="en-US"/>
        </w:rPr>
        <w:t xml:space="preserve"> about the IOP </w:t>
      </w:r>
      <w:r w:rsidRPr="37614D91" w:rsidR="061E4DCD">
        <w:rPr>
          <w:rFonts w:ascii="Segoe UI" w:hAnsi="Segoe UI" w:eastAsia="Segoe UI" w:cs="Segoe UI"/>
          <w:color w:val="232330"/>
          <w:sz w:val="22"/>
          <w:szCs w:val="22"/>
          <w:lang w:val="en-US"/>
        </w:rPr>
        <w:t xml:space="preserve">and </w:t>
      </w:r>
      <w:r w:rsidRPr="37614D91" w:rsidR="03B372B1">
        <w:rPr>
          <w:rFonts w:ascii="Segoe UI" w:hAnsi="Segoe UI" w:eastAsia="Segoe UI" w:cs="Segoe UI"/>
          <w:color w:val="232330"/>
          <w:sz w:val="22"/>
          <w:szCs w:val="22"/>
          <w:lang w:val="en-US"/>
        </w:rPr>
        <w:t>RAPD.</w:t>
      </w:r>
    </w:p>
    <w:p xmlns:wp14="http://schemas.microsoft.com/office/word/2010/wordml" w:rsidP="03B372B1" w14:paraId="42241F34" wp14:textId="77777777">
      <w:pPr>
        <w:spacing w:after="110"/>
        <w:rPr>
          <w:rFonts w:ascii="Segoe UI" w:hAnsi="Segoe UI" w:eastAsia="Segoe UI" w:cs="Segoe UI"/>
          <w:color w:val="232330"/>
          <w:sz w:val="22"/>
          <w:szCs w:val="22"/>
          <w:lang w:val="en-US"/>
        </w:rPr>
      </w:pPr>
      <w:r>
        <w:br/>
      </w:r>
      <w:r w:rsidRPr="03B372B1" w:rsidR="03B372B1">
        <w:rPr>
          <w:rFonts w:ascii="Segoe UI" w:hAnsi="Segoe UI" w:eastAsia="Segoe UI" w:cs="Segoe UI"/>
          <w:color w:val="5A5A71"/>
          <w:sz w:val="22"/>
          <w:szCs w:val="22"/>
          <w:lang w:val="en-US"/>
        </w:rPr>
        <w:t>2:06</w:t>
      </w:r>
      <w:r>
        <w:br/>
      </w:r>
      <w:r w:rsidRPr="03B372B1" w:rsidR="03B372B1">
        <w:rPr>
          <w:rFonts w:ascii="Segoe UI" w:hAnsi="Segoe UI" w:eastAsia="Segoe UI" w:cs="Segoe UI"/>
          <w:color w:val="232330"/>
          <w:sz w:val="22"/>
          <w:szCs w:val="22"/>
          <w:lang w:val="en-US"/>
        </w:rPr>
        <w:t>You can identify if you've attached visual field plots to the referral and any additional visual field information you feel is pertinent to the referral and if images have been attached.</w:t>
      </w:r>
    </w:p>
    <w:p xmlns:wp14="http://schemas.microsoft.com/office/word/2010/wordml" w:rsidP="03B372B1" w14:paraId="383F4CDE" wp14:textId="77777777">
      <w:pPr>
        <w:spacing w:after="110"/>
        <w:rPr>
          <w:rFonts w:ascii="Segoe UI" w:hAnsi="Segoe UI" w:eastAsia="Segoe UI" w:cs="Segoe UI"/>
          <w:color w:val="232330"/>
          <w:sz w:val="22"/>
          <w:szCs w:val="22"/>
          <w:lang w:val="en-US"/>
        </w:rPr>
      </w:pPr>
      <w:r>
        <w:br/>
      </w:r>
      <w:r w:rsidRPr="03B372B1" w:rsidR="03B372B1">
        <w:rPr>
          <w:rFonts w:ascii="Segoe UI" w:hAnsi="Segoe UI" w:eastAsia="Segoe UI" w:cs="Segoe UI"/>
          <w:color w:val="5A5A71"/>
          <w:sz w:val="22"/>
          <w:szCs w:val="22"/>
          <w:lang w:val="en-US"/>
        </w:rPr>
        <w:t>2:20</w:t>
      </w:r>
      <w:r>
        <w:br/>
      </w:r>
      <w:r w:rsidRPr="03B372B1" w:rsidR="03B372B1">
        <w:rPr>
          <w:rFonts w:ascii="Segoe UI" w:hAnsi="Segoe UI" w:eastAsia="Segoe UI" w:cs="Segoe UI"/>
          <w:color w:val="232330"/>
          <w:sz w:val="22"/>
          <w:szCs w:val="22"/>
          <w:lang w:val="en-US"/>
        </w:rPr>
        <w:t>The final section is refraction.</w:t>
      </w:r>
    </w:p>
    <w:p xmlns:wp14="http://schemas.microsoft.com/office/word/2010/wordml" w:rsidP="03B372B1" w14:paraId="3D55996B" wp14:textId="197EA923">
      <w:pPr>
        <w:spacing w:after="110"/>
        <w:rPr>
          <w:rFonts w:ascii="Segoe UI" w:hAnsi="Segoe UI" w:eastAsia="Segoe UI" w:cs="Segoe UI"/>
          <w:color w:val="232330"/>
          <w:sz w:val="22"/>
          <w:szCs w:val="22"/>
        </w:rPr>
      </w:pPr>
      <w:r>
        <w:br/>
      </w:r>
      <w:r w:rsidRPr="37614D91" w:rsidR="03B372B1">
        <w:rPr>
          <w:rFonts w:ascii="Segoe UI" w:hAnsi="Segoe UI" w:eastAsia="Segoe UI" w:cs="Segoe UI"/>
          <w:color w:val="5A5A71"/>
          <w:sz w:val="22"/>
          <w:szCs w:val="22"/>
        </w:rPr>
        <w:t>2:22</w:t>
      </w:r>
      <w:r>
        <w:br/>
      </w:r>
      <w:r w:rsidRPr="37614D91" w:rsidR="2050CA64">
        <w:rPr>
          <w:rFonts w:ascii="Segoe UI" w:hAnsi="Segoe UI" w:eastAsia="Segoe UI" w:cs="Segoe UI"/>
          <w:color w:val="232330"/>
          <w:sz w:val="22"/>
          <w:szCs w:val="22"/>
        </w:rPr>
        <w:t>One</w:t>
      </w:r>
      <w:r w:rsidRPr="37614D91" w:rsidR="03B372B1">
        <w:rPr>
          <w:rFonts w:ascii="Segoe UI" w:hAnsi="Segoe UI" w:eastAsia="Segoe UI" w:cs="Segoe UI"/>
          <w:color w:val="232330"/>
          <w:sz w:val="22"/>
          <w:szCs w:val="22"/>
        </w:rPr>
        <w:t xml:space="preserve"> notable change is that this is now freehand.</w:t>
      </w:r>
    </w:p>
    <w:p xmlns:wp14="http://schemas.microsoft.com/office/word/2010/wordml" w:rsidP="37614D91" w14:paraId="107BD16E" wp14:textId="0053A252">
      <w:pPr>
        <w:pStyle w:val="Normal"/>
        <w:suppressLineNumbers w:val="0"/>
        <w:bidi w:val="0"/>
        <w:spacing w:before="0" w:beforeAutospacing="off" w:after="110" w:afterAutospacing="off" w:line="259" w:lineRule="auto"/>
        <w:ind w:left="0" w:right="0"/>
        <w:jc w:val="left"/>
        <w:rPr>
          <w:rFonts w:ascii="Segoe UI" w:hAnsi="Segoe UI" w:eastAsia="Segoe UI" w:cs="Segoe UI"/>
          <w:color w:val="232330"/>
          <w:sz w:val="22"/>
          <w:szCs w:val="22"/>
          <w:lang w:val="en-US"/>
        </w:rPr>
      </w:pPr>
      <w:r>
        <w:br/>
      </w:r>
      <w:r w:rsidRPr="37614D91" w:rsidR="03B372B1">
        <w:rPr>
          <w:rFonts w:ascii="Segoe UI" w:hAnsi="Segoe UI" w:eastAsia="Segoe UI" w:cs="Segoe UI"/>
          <w:color w:val="5A5A71"/>
          <w:sz w:val="22"/>
          <w:szCs w:val="22"/>
          <w:lang w:val="en-US"/>
        </w:rPr>
        <w:t>2:26</w:t>
      </w:r>
      <w:r>
        <w:br/>
      </w:r>
      <w:r w:rsidRPr="37614D91" w:rsidR="03B372B1">
        <w:rPr>
          <w:rFonts w:ascii="Segoe UI" w:hAnsi="Segoe UI" w:eastAsia="Segoe UI" w:cs="Segoe UI"/>
          <w:color w:val="232330"/>
          <w:sz w:val="22"/>
          <w:szCs w:val="22"/>
          <w:lang w:val="en-US"/>
        </w:rPr>
        <w:t>This allows more flexibility, especially when recording</w:t>
      </w:r>
      <w:r w:rsidRPr="37614D91" w:rsidR="70F232EF">
        <w:rPr>
          <w:rFonts w:ascii="Segoe UI" w:hAnsi="Segoe UI" w:eastAsia="Segoe UI" w:cs="Segoe UI"/>
          <w:color w:val="232330"/>
          <w:sz w:val="22"/>
          <w:szCs w:val="22"/>
          <w:lang w:val="en-US"/>
        </w:rPr>
        <w:t xml:space="preserve"> VA</w:t>
      </w:r>
      <w:r w:rsidRPr="37614D91" w:rsidR="70F232EF">
        <w:rPr>
          <w:rFonts w:ascii="Segoe UI" w:hAnsi="Segoe UI" w:eastAsia="Segoe UI" w:cs="Segoe UI"/>
          <w:color w:val="232330"/>
          <w:sz w:val="22"/>
          <w:szCs w:val="22"/>
          <w:lang w:val="en-US"/>
        </w:rPr>
        <w:t xml:space="preserve">. </w:t>
      </w:r>
      <w:r w:rsidRPr="37614D91" w:rsidR="765156E8">
        <w:rPr>
          <w:rFonts w:ascii="Segoe UI" w:hAnsi="Segoe UI" w:eastAsia="Segoe UI" w:cs="Segoe UI"/>
          <w:color w:val="232330"/>
          <w:sz w:val="22"/>
          <w:szCs w:val="22"/>
          <w:lang w:val="en-US"/>
        </w:rPr>
        <w:t>T</w:t>
      </w:r>
      <w:r w:rsidRPr="37614D91" w:rsidR="03B372B1">
        <w:rPr>
          <w:rFonts w:ascii="Segoe UI" w:hAnsi="Segoe UI" w:eastAsia="Segoe UI" w:cs="Segoe UI"/>
          <w:color w:val="232330"/>
          <w:sz w:val="22"/>
          <w:szCs w:val="22"/>
          <w:lang w:val="en-US"/>
        </w:rPr>
        <w:t>hank</w:t>
      </w:r>
      <w:r w:rsidRPr="37614D91" w:rsidR="03B372B1">
        <w:rPr>
          <w:rFonts w:ascii="Segoe UI" w:hAnsi="Segoe UI" w:eastAsia="Segoe UI" w:cs="Segoe UI"/>
          <w:color w:val="232330"/>
          <w:sz w:val="22"/>
          <w:szCs w:val="22"/>
          <w:lang w:val="en-US"/>
        </w:rPr>
        <w:t xml:space="preserve"> you for listening to this video.</w:t>
      </w:r>
    </w:p>
    <w:p xmlns:wp14="http://schemas.microsoft.com/office/word/2010/wordml" w:rsidP="37614D91" w14:paraId="72245A9B" wp14:textId="7263BAAE">
      <w:pPr>
        <w:spacing w:after="110"/>
        <w:rPr>
          <w:rFonts w:ascii="Segoe UI" w:hAnsi="Segoe UI" w:eastAsia="Segoe UI" w:cs="Segoe UI"/>
          <w:color w:val="232330"/>
          <w:sz w:val="22"/>
          <w:szCs w:val="22"/>
          <w:lang w:val="en-US"/>
        </w:rPr>
      </w:pPr>
      <w:r>
        <w:br/>
      </w:r>
      <w:r w:rsidRPr="37614D91" w:rsidR="03B372B1">
        <w:rPr>
          <w:rFonts w:ascii="Segoe UI" w:hAnsi="Segoe UI" w:eastAsia="Segoe UI" w:cs="Segoe UI"/>
          <w:color w:val="5A5A71"/>
          <w:sz w:val="22"/>
          <w:szCs w:val="22"/>
          <w:lang w:val="en-US"/>
        </w:rPr>
        <w:t>2:33</w:t>
      </w:r>
      <w:r>
        <w:br/>
      </w:r>
      <w:r w:rsidRPr="37614D91" w:rsidR="03B372B1">
        <w:rPr>
          <w:rFonts w:ascii="Segoe UI" w:hAnsi="Segoe UI" w:eastAsia="Segoe UI" w:cs="Segoe UI"/>
          <w:color w:val="232330"/>
          <w:sz w:val="22"/>
          <w:szCs w:val="22"/>
          <w:lang w:val="en-US"/>
        </w:rPr>
        <w:t xml:space="preserve">More resources to support your referrals can be found on </w:t>
      </w:r>
      <w:hyperlink r:id="Rf05ca2931f5744d1">
        <w:r w:rsidRPr="37614D91" w:rsidR="677C09D1">
          <w:rPr>
            <w:rStyle w:val="Hyperlink"/>
            <w:rFonts w:ascii="Segoe UI" w:hAnsi="Segoe UI" w:eastAsia="Segoe UI" w:cs="Segoe UI"/>
            <w:sz w:val="22"/>
            <w:szCs w:val="22"/>
            <w:lang w:val="en-US"/>
          </w:rPr>
          <w:t>eyes.nhs.scot</w:t>
        </w:r>
      </w:hyperlink>
      <w:r w:rsidRPr="37614D91" w:rsidR="03B372B1">
        <w:rPr>
          <w:rFonts w:ascii="Segoe UI" w:hAnsi="Segoe UI" w:eastAsia="Segoe UI" w:cs="Segoe UI"/>
          <w:color w:val="232330"/>
          <w:sz w:val="22"/>
          <w:szCs w:val="22"/>
          <w:lang w:val="en-US"/>
        </w:rPr>
        <w:t>.</w:t>
      </w:r>
    </w:p>
    <w:sectPr>
      <w:pgSz w:w="11906" w:h="16838" w:orient="portrait"/>
      <w:pgMar w:top="1440" w:right="1440" w:bottom="1440" w:left="1440" w:header="708" w:footer="708" w:gutter="0"/>
      <w:pgNumType/>
      <w:docGrid w:linePitch="360"/>
      <w:cols w:num="1"/>
      <w:pgBorders w:offsetFrom="page">
        <w:top w:val="single" w:color="000000" w:sz="8" w:space="24"/>
        <w:left w:val="single" w:color="000000" w:sz="8" w:space="24"/>
        <w:bottom w:val="single" w:color="000000" w:sz="8" w:space="24"/>
        <w:right w:val="single" w:color="000000" w:sz="8" w:space="24"/>
      </w:pgBorders>
      <w:headerReference w:type="default" r:id="Re2090c7217cf441f"/>
      <w:footerReference w:type="default" r:id="R31b53fd2e01d45fc"/>
    </w:sectPr>
  </w:body>
</w:document>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7614D91" w:rsidTr="37614D91" w14:paraId="13F52428">
      <w:trPr>
        <w:trHeight w:val="300"/>
      </w:trPr>
      <w:tc>
        <w:tcPr>
          <w:tcW w:w="3005" w:type="dxa"/>
          <w:tcMar/>
        </w:tcPr>
        <w:p w:rsidR="37614D91" w:rsidP="37614D91" w:rsidRDefault="37614D91" w14:paraId="3BF5DC9D" w14:textId="79F7E94B">
          <w:pPr>
            <w:pStyle w:val="Header"/>
            <w:bidi w:val="0"/>
            <w:ind w:left="-115"/>
            <w:jc w:val="left"/>
          </w:pPr>
        </w:p>
      </w:tc>
      <w:tc>
        <w:tcPr>
          <w:tcW w:w="3005" w:type="dxa"/>
          <w:tcMar/>
        </w:tcPr>
        <w:p w:rsidR="37614D91" w:rsidP="37614D91" w:rsidRDefault="37614D91" w14:paraId="4FAB9BDA" w14:textId="07E2C307">
          <w:pPr>
            <w:pStyle w:val="Header"/>
            <w:bidi w:val="0"/>
            <w:jc w:val="center"/>
          </w:pPr>
        </w:p>
      </w:tc>
      <w:tc>
        <w:tcPr>
          <w:tcW w:w="3005" w:type="dxa"/>
          <w:tcMar/>
        </w:tcPr>
        <w:p w:rsidR="37614D91" w:rsidP="37614D91" w:rsidRDefault="37614D91" w14:paraId="0C234780" w14:textId="26F8D68E">
          <w:pPr>
            <w:pStyle w:val="Header"/>
            <w:bidi w:val="0"/>
            <w:ind w:right="-115"/>
            <w:jc w:val="right"/>
          </w:pPr>
          <w:r>
            <w:fldChar w:fldCharType="begin"/>
          </w:r>
          <w:r>
            <w:instrText xml:space="preserve">PAGE</w:instrText>
          </w:r>
          <w:r>
            <w:fldChar w:fldCharType="separate"/>
          </w:r>
          <w:r>
            <w:fldChar w:fldCharType="end"/>
          </w:r>
        </w:p>
      </w:tc>
    </w:tr>
  </w:tbl>
  <w:p w:rsidR="37614D91" w:rsidP="37614D91" w:rsidRDefault="37614D91" w14:paraId="64CC9625" w14:textId="6F3023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7614D91" w:rsidTr="37614D91" w14:paraId="0D17BB65">
      <w:trPr>
        <w:trHeight w:val="300"/>
      </w:trPr>
      <w:tc>
        <w:tcPr>
          <w:tcW w:w="3005" w:type="dxa"/>
          <w:tcMar/>
        </w:tcPr>
        <w:p w:rsidR="37614D91" w:rsidP="37614D91" w:rsidRDefault="37614D91" w14:paraId="3195B819" w14:textId="4DB98152">
          <w:pPr>
            <w:pStyle w:val="Header"/>
            <w:bidi w:val="0"/>
            <w:ind w:left="-115"/>
            <w:jc w:val="left"/>
          </w:pPr>
        </w:p>
      </w:tc>
      <w:tc>
        <w:tcPr>
          <w:tcW w:w="3005" w:type="dxa"/>
          <w:tcMar/>
        </w:tcPr>
        <w:p w:rsidR="37614D91" w:rsidP="37614D91" w:rsidRDefault="37614D91" w14:paraId="677D717B" w14:textId="5C6028C2">
          <w:pPr>
            <w:pStyle w:val="Header"/>
            <w:bidi w:val="0"/>
            <w:jc w:val="center"/>
          </w:pPr>
        </w:p>
      </w:tc>
      <w:tc>
        <w:tcPr>
          <w:tcW w:w="3005" w:type="dxa"/>
          <w:tcMar/>
        </w:tcPr>
        <w:p w:rsidR="37614D91" w:rsidP="37614D91" w:rsidRDefault="37614D91" w14:paraId="37A36CD8" w14:textId="692F9599">
          <w:pPr>
            <w:pStyle w:val="Header"/>
            <w:bidi w:val="0"/>
            <w:ind w:right="-115"/>
            <w:jc w:val="right"/>
          </w:pPr>
        </w:p>
      </w:tc>
    </w:tr>
  </w:tbl>
  <w:p w:rsidR="37614D91" w:rsidP="37614D91" w:rsidRDefault="37614D91" w14:paraId="21432F11" w14:textId="01C0D29D">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7800c6e2"/>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proofState w:spelling="clean" w:grammar="dirty"/>
  <w:trackRevisions w:val="false"/>
  <w:defaultTabStop w:val="720"/>
  <w:evenAndOddHeaders w:val="false"/>
  <w:compat>
    <w:compatSetting w:val="15" w:uri="http://schemas.microsoft.com/office/word" w:name="compatibilityMode"/>
  </w:compat>
  <w:rsids>
    <w:rsidRoot w:val="03B372B1"/>
    <w:rsid w:val="00A9B615"/>
    <w:rsid w:val="00B84BF4"/>
    <w:rsid w:val="03B372B1"/>
    <w:rsid w:val="061E4DCD"/>
    <w:rsid w:val="0EC1D4CE"/>
    <w:rsid w:val="2050CA64"/>
    <w:rsid w:val="244497D1"/>
    <w:rsid w:val="2BDFB9F9"/>
    <w:rsid w:val="37614D91"/>
    <w:rsid w:val="39A6B053"/>
    <w:rsid w:val="39AB7D03"/>
    <w:rsid w:val="3EEF99CE"/>
    <w:rsid w:val="4A5EAE00"/>
    <w:rsid w:val="518576DA"/>
    <w:rsid w:val="52D4410B"/>
    <w:rsid w:val="57CA725B"/>
    <w:rsid w:val="652D4182"/>
    <w:rsid w:val="656FE861"/>
    <w:rsid w:val="66F3E019"/>
    <w:rsid w:val="672451CE"/>
    <w:rsid w:val="677C09D1"/>
    <w:rsid w:val="6C9F782B"/>
    <w:rsid w:val="70F232EF"/>
    <w:rsid w:val="717FCF14"/>
    <w:rsid w:val="765156E8"/>
    <w:rsid w:val="7F752EDF"/>
  </w:rsids>
  <w14:docId w14:val="3EC1FBCA"/>
  <w15:docId w15:val="{7882D746-F572-4B83-969E-3B785B4EE2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customXml" Target="../customXml/item2.xml" Id="rId7" /><Relationship Type="http://schemas.openxmlformats.org/officeDocument/2006/relationships/numbering" Target="numbering.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settings" Target="settings.xml" Id="rId4" /><Relationship Type="http://schemas.openxmlformats.org/officeDocument/2006/relationships/hyperlink" Target="https://eyes.nhs.scot" TargetMode="External" Id="Rf05ca2931f5744d1" /><Relationship Type="http://schemas.openxmlformats.org/officeDocument/2006/relationships/header" Target="header.xml" Id="Re2090c7217cf441f" /><Relationship Type="http://schemas.openxmlformats.org/officeDocument/2006/relationships/footer" Target="footer.xml" Id="R31b53fd2e01d45fc" /></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6B024D0D54074FA082B513AC410456" ma:contentTypeVersion="14" ma:contentTypeDescription="Create a new document." ma:contentTypeScope="" ma:versionID="dfc6ba3547bc32ef806b27e0e2d897bc">
  <xsd:schema xmlns:xsd="http://www.w3.org/2001/XMLSchema" xmlns:xs="http://www.w3.org/2001/XMLSchema" xmlns:p="http://schemas.microsoft.com/office/2006/metadata/properties" xmlns:ns2="cdce6b18-2370-400f-8e5f-ba047ee1c694" xmlns:ns3="00bf6f02-a94e-44e5-bd4a-cff95ef5331f" targetNamespace="http://schemas.microsoft.com/office/2006/metadata/properties" ma:root="true" ma:fieldsID="a3a0384ac056f589c30f6a25eedaf710" ns2:_="" ns3:_="">
    <xsd:import namespace="cdce6b18-2370-400f-8e5f-ba047ee1c694"/>
    <xsd:import namespace="00bf6f02-a94e-44e5-bd4a-cff95ef5331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ce6b18-2370-400f-8e5f-ba047ee1c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6ac32b6-d060-42fb-93c0-6c46742e1a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bf6f02-a94e-44e5-bd4a-cff95ef533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dfd47210-14f0-43c9-9954-e2a48e39c835}" ma:internalName="TaxCatchAll" ma:showField="CatchAllData" ma:web="00bf6f02-a94e-44e5-bd4a-cff95ef533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0bf6f02-a94e-44e5-bd4a-cff95ef5331f" xsi:nil="true"/>
    <lcf76f155ced4ddcb4097134ff3c332f xmlns="cdce6b18-2370-400f-8e5f-ba047ee1c69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37D000-99C7-41E5-B5A5-AD6A26771F5C}"/>
</file>

<file path=customXml/itemProps2.xml><?xml version="1.0" encoding="utf-8"?>
<ds:datastoreItem xmlns:ds="http://schemas.openxmlformats.org/officeDocument/2006/customXml" ds:itemID="{28A13566-49CD-4534-A536-44609D28D688}"/>
</file>

<file path=customXml/itemProps3.xml><?xml version="1.0" encoding="utf-8"?>
<ds:datastoreItem xmlns:ds="http://schemas.openxmlformats.org/officeDocument/2006/customXml" ds:itemID="{380CBD42-D80F-4900-83D3-350E5360F72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Helen Court (NHS GOLDEN JUBILEE)</lastModifiedBy>
  <revision>3</revision>
  <dcterms:created xsi:type="dcterms:W3CDTF">2026-07-02T14:31:20.0000000Z</dcterms:created>
  <dcterms:modified xsi:type="dcterms:W3CDTF">2026-07-06T13:36:26.4831639Z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0x010100AC6B024D0D54074FA082B513AC410456</vt:lpwstr>
  </property>
  <property fmtid="{D5CDD505-2E9C-101B-9397-08002B2CF9AE}" pid="3" name="MediaServiceImageTags">
    <vt:lpwstr/>
  </property>
</Properties>
</file>