
<file path=[Content_Types].xml><?xml version="1.0" encoding="utf-8"?>
<Types xmlns="http://schemas.openxmlformats.org/package/2006/content-types">
  <Default Extension="bmp" ContentType="image/bmp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 xmlns:wp14="http://schemas.microsoft.com/office/word/2010/wordml" w:rsidP="20CBB557" w14:paraId="116A030F" wp14:textId="085F01EF">
      <w:pPr>
        <w:pStyle w:val="Normal"/>
        <w:suppressLineNumbers w:val="0"/>
        <w:bidi w:val="0"/>
        <w:spacing w:before="0" w:beforeAutospacing="off" w:after="100" w:afterAutospacing="off" w:line="259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232330"/>
          <w:sz w:val="34"/>
          <w:szCs w:val="34"/>
        </w:rPr>
      </w:pPr>
      <w:r w:rsidRPr="20CBB557" w:rsidR="332DBAE4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232330"/>
          <w:sz w:val="34"/>
          <w:szCs w:val="34"/>
          <w:lang w:val="en-GB"/>
        </w:rPr>
        <w:t>SCI Gateway electronic referrals (2026 updates): GLAUCOMA</w:t>
      </w:r>
    </w:p>
    <w:p xmlns:wp14="http://schemas.microsoft.com/office/word/2010/wordml" w:rsidP="44F4EA37" w14:paraId="6A23ACB6" wp14:textId="116FE934">
      <w:pPr>
        <w:spacing w:after="10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232330"/>
          <w:sz w:val="34"/>
          <w:szCs w:val="34"/>
        </w:rPr>
      </w:pPr>
      <w:r w:rsidRPr="44F4EA37" w:rsidR="332DBAE4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232330"/>
          <w:sz w:val="34"/>
          <w:szCs w:val="34"/>
          <w:lang w:val="en-GB"/>
        </w:rPr>
        <w:t>Transcript</w:t>
      </w:r>
    </w:p>
    <w:p xmlns:wp14="http://schemas.microsoft.com/office/word/2010/wordml" w:rsidP="44F4EA37" w14:paraId="1959286D" wp14:textId="72FA6AE4">
      <w:pPr>
        <w:spacing w:after="10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0:02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Welcome.</w:t>
      </w:r>
    </w:p>
    <w:p xmlns:wp14="http://schemas.microsoft.com/office/word/2010/wordml" w:rsidP="44F4EA37" w14:paraId="2D1B6C56" wp14:textId="278B7C5C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0:03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This short video will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demonstrate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how to complete the Optometry Referral Details section of the updated S</w:t>
      </w:r>
      <w:r w:rsidRPr="44F4EA37" w:rsidR="7FA7FCC2">
        <w:rPr>
          <w:rFonts w:ascii="Segoe UI" w:hAnsi="Segoe UI" w:eastAsia="Segoe UI" w:cs="Segoe UI"/>
          <w:color w:val="232330"/>
          <w:sz w:val="22"/>
          <w:szCs w:val="22"/>
          <w:lang w:val="en-US"/>
        </w:rPr>
        <w:t>CI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Gateway Glaucoma Referral Form.</w:t>
      </w:r>
    </w:p>
    <w:p xmlns:wp14="http://schemas.microsoft.com/office/word/2010/wordml" w:rsidP="44F4EA37" w14:paraId="576FBFAB" wp14:textId="0EA9C0D2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0:14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This form has been updated by a national, collaborative multidisciplinary effort with representation and input from both community optometry and ophthalmology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seeking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to balance the need for clinically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appropriate referral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data</w:t>
      </w:r>
      <w:r w:rsidRPr="44F4EA37" w:rsidR="4D6A4D18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which aids effective hospital vetting</w:t>
      </w:r>
      <w:r w:rsidRPr="44F4EA37" w:rsidR="265B4070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with ease of completion for the referrer.</w:t>
      </w:r>
    </w:p>
    <w:p xmlns:wp14="http://schemas.microsoft.com/office/word/2010/wordml" w:rsidP="44F4EA37" w14:paraId="09A5689B" wp14:textId="05D63C28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0:34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The included data aligns with SIGN 144 guidance</w:t>
      </w:r>
      <w:r w:rsidRPr="44F4EA37" w:rsidR="52D8EB57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Glaucoma Referral and Safe Discharge, which supports community optometrists nationally with enhanced case finding and referral management and has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evidenced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a reduction in false positive referrals.</w:t>
      </w:r>
    </w:p>
    <w:p xmlns:wp14="http://schemas.microsoft.com/office/word/2010/wordml" w:rsidP="44F4EA37" w14:paraId="24181689" wp14:textId="40C839DB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BE12806">
        <w:rPr>
          <w:rFonts w:ascii="Segoe UI" w:hAnsi="Segoe UI" w:eastAsia="Segoe UI" w:cs="Segoe UI"/>
          <w:color w:val="5A5A71"/>
          <w:sz w:val="22"/>
          <w:szCs w:val="22"/>
        </w:rPr>
        <w:t>0:55</w:t>
      </w:r>
      <w:r>
        <w:br/>
      </w:r>
      <w:r w:rsidRPr="44F4EA37" w:rsidR="4BE12806">
        <w:rPr>
          <w:rFonts w:ascii="Segoe UI" w:hAnsi="Segoe UI" w:eastAsia="Segoe UI" w:cs="Segoe UI"/>
          <w:color w:val="232330"/>
          <w:sz w:val="22"/>
          <w:szCs w:val="22"/>
        </w:rPr>
        <w:t>This is the optometry referral detail section of the S</w:t>
      </w:r>
      <w:r w:rsidRPr="44F4EA37" w:rsidR="6483B04C">
        <w:rPr>
          <w:rFonts w:ascii="Segoe UI" w:hAnsi="Segoe UI" w:eastAsia="Segoe UI" w:cs="Segoe UI"/>
          <w:color w:val="232330"/>
          <w:sz w:val="22"/>
          <w:szCs w:val="22"/>
        </w:rPr>
        <w:t>CI</w:t>
      </w:r>
      <w:r w:rsidRPr="44F4EA37" w:rsidR="4BE12806">
        <w:rPr>
          <w:rFonts w:ascii="Segoe UI" w:hAnsi="Segoe UI" w:eastAsia="Segoe UI" w:cs="Segoe UI"/>
          <w:color w:val="232330"/>
          <w:sz w:val="22"/>
          <w:szCs w:val="22"/>
        </w:rPr>
        <w:t xml:space="preserve"> Gateway Glaucoma referral form.</w:t>
      </w:r>
    </w:p>
    <w:p xmlns:wp14="http://schemas.microsoft.com/office/word/2010/wordml" w:rsidP="44F4EA37" w14:paraId="12D8BB62" wp14:textId="0E22277D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1:01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You will note some changes compared to the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previous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version</w:t>
      </w:r>
      <w:r w:rsidRPr="44F4EA37" w:rsidR="5F54EE88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which I will take you through now.</w:t>
      </w:r>
    </w:p>
    <w:p xmlns:wp14="http://schemas.microsoft.com/office/word/2010/wordml" w:rsidP="44F4EA37" w14:paraId="6B437097" wp14:textId="16FD28B2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1:07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As you will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see</w:t>
      </w:r>
      <w:r w:rsidRPr="44F4EA37" w:rsidR="32534FC3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the date of referral is automatically completed when you create the referral.</w:t>
      </w:r>
    </w:p>
    <w:p xmlns:wp14="http://schemas.microsoft.com/office/word/2010/wordml" w:rsidP="44F4EA37" w14:paraId="5CEFADA6" wp14:textId="7643900B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4BE12806">
        <w:rPr>
          <w:rFonts w:ascii="Segoe UI" w:hAnsi="Segoe UI" w:eastAsia="Segoe UI" w:cs="Segoe UI"/>
          <w:color w:val="5A5A71"/>
          <w:sz w:val="22"/>
          <w:szCs w:val="22"/>
          <w:lang w:val="en-US"/>
        </w:rPr>
        <w:t>1:14</w:t>
      </w:r>
      <w:r>
        <w:br/>
      </w:r>
      <w:r w:rsidRPr="44F4EA37" w:rsidR="4BE12806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Priority is preset to </w:t>
      </w:r>
      <w:r w:rsidRPr="44F4EA37" w:rsidR="12C32452">
        <w:rPr>
          <w:rFonts w:ascii="Segoe UI" w:hAnsi="Segoe UI" w:eastAsia="Segoe UI" w:cs="Segoe UI"/>
          <w:color w:val="232330"/>
          <w:sz w:val="22"/>
          <w:szCs w:val="22"/>
          <w:lang w:val="en-US"/>
        </w:rPr>
        <w:t>‘</w:t>
      </w:r>
      <w:r w:rsidRPr="44F4EA37" w:rsidR="4BE12806">
        <w:rPr>
          <w:rFonts w:ascii="Segoe UI" w:hAnsi="Segoe UI" w:eastAsia="Segoe UI" w:cs="Segoe UI"/>
          <w:color w:val="232330"/>
          <w:sz w:val="22"/>
          <w:szCs w:val="22"/>
          <w:lang w:val="en-US"/>
        </w:rPr>
        <w:t>routine</w:t>
      </w:r>
      <w:r w:rsidRPr="44F4EA37" w:rsidR="1D6FC863">
        <w:rPr>
          <w:rFonts w:ascii="Segoe UI" w:hAnsi="Segoe UI" w:eastAsia="Segoe UI" w:cs="Segoe UI"/>
          <w:color w:val="232330"/>
          <w:sz w:val="22"/>
          <w:szCs w:val="22"/>
          <w:lang w:val="en-US"/>
        </w:rPr>
        <w:t>’</w:t>
      </w:r>
      <w:r w:rsidRPr="44F4EA37" w:rsidR="4BE12806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</w:p>
    <w:p xmlns:wp14="http://schemas.microsoft.com/office/word/2010/wordml" w:rsidP="44F4EA37" w14:paraId="662605B8" wp14:textId="4F4087A6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1:16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However</w:t>
      </w:r>
      <w:r w:rsidRPr="44F4EA37" w:rsidR="5ABDF7FA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if you change it to </w:t>
      </w:r>
      <w:r w:rsidRPr="44F4EA37" w:rsidR="14A64915">
        <w:rPr>
          <w:rFonts w:ascii="Segoe UI" w:hAnsi="Segoe UI" w:eastAsia="Segoe UI" w:cs="Segoe UI"/>
          <w:color w:val="232330"/>
          <w:sz w:val="22"/>
          <w:szCs w:val="22"/>
          <w:lang w:val="en-US"/>
        </w:rPr>
        <w:t>‘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urgent</w:t>
      </w:r>
      <w:r w:rsidRPr="44F4EA37" w:rsidR="5655E267">
        <w:rPr>
          <w:rFonts w:ascii="Segoe UI" w:hAnsi="Segoe UI" w:eastAsia="Segoe UI" w:cs="Segoe UI"/>
          <w:color w:val="232330"/>
          <w:sz w:val="22"/>
          <w:szCs w:val="22"/>
          <w:lang w:val="en-US"/>
        </w:rPr>
        <w:t>’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you will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be required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to provide a mandatory reason in the adjacent box.</w:t>
      </w:r>
    </w:p>
    <w:p xmlns:wp14="http://schemas.microsoft.com/office/word/2010/wordml" w:rsidP="44F4EA37" w14:paraId="1023924B" wp14:textId="432C23F4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1:24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Next you need to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identify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if this is a current </w:t>
      </w:r>
      <w:r w:rsidRPr="44F4EA37" w:rsidR="17BFED4C">
        <w:rPr>
          <w:rFonts w:ascii="Segoe UI" w:hAnsi="Segoe UI" w:eastAsia="Segoe UI" w:cs="Segoe UI"/>
          <w:color w:val="232330"/>
          <w:sz w:val="22"/>
          <w:szCs w:val="22"/>
          <w:lang w:val="en-US"/>
        </w:rPr>
        <w:t>C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ommunity Glaucoma </w:t>
      </w:r>
      <w:r w:rsidRPr="44F4EA37" w:rsidR="0C95C7BB">
        <w:rPr>
          <w:rFonts w:ascii="Segoe UI" w:hAnsi="Segoe UI" w:eastAsia="Segoe UI" w:cs="Segoe UI"/>
          <w:color w:val="232330"/>
          <w:sz w:val="22"/>
          <w:szCs w:val="22"/>
          <w:lang w:val="en-US"/>
        </w:rPr>
        <w:t>S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ervice </w:t>
      </w:r>
      <w:r w:rsidRPr="44F4EA37" w:rsidR="66E30786">
        <w:rPr>
          <w:rFonts w:ascii="Segoe UI" w:hAnsi="Segoe UI" w:eastAsia="Segoe UI" w:cs="Segoe UI"/>
          <w:color w:val="232330"/>
          <w:sz w:val="22"/>
          <w:szCs w:val="22"/>
          <w:lang w:val="en-US"/>
        </w:rPr>
        <w:t>(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CGS</w:t>
      </w:r>
      <w:r w:rsidRPr="44F4EA37" w:rsidR="631B1446">
        <w:rPr>
          <w:rFonts w:ascii="Segoe UI" w:hAnsi="Segoe UI" w:eastAsia="Segoe UI" w:cs="Segoe UI"/>
          <w:color w:val="232330"/>
          <w:sz w:val="22"/>
          <w:szCs w:val="22"/>
          <w:lang w:val="en-US"/>
        </w:rPr>
        <w:t>)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patient who is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being re</w:t>
      </w:r>
      <w:r w:rsidRPr="44F4EA37" w:rsidR="319AA033">
        <w:rPr>
          <w:rFonts w:ascii="Segoe UI" w:hAnsi="Segoe UI" w:eastAsia="Segoe UI" w:cs="Segoe UI"/>
          <w:color w:val="232330"/>
          <w:sz w:val="22"/>
          <w:szCs w:val="22"/>
          <w:lang w:val="en-US"/>
        </w:rPr>
        <w:t>-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referred back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into the hospital eye service.</w:t>
      </w:r>
    </w:p>
    <w:p xmlns:wp14="http://schemas.microsoft.com/office/word/2010/wordml" w:rsidP="44F4EA37" w14:paraId="71417DE0" wp14:textId="658E1C7C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1:36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The </w:t>
      </w:r>
      <w:r w:rsidRPr="44F4EA37" w:rsidR="03401C02">
        <w:rPr>
          <w:rFonts w:ascii="Segoe UI" w:hAnsi="Segoe UI" w:eastAsia="Segoe UI" w:cs="Segoe UI"/>
          <w:color w:val="232330"/>
          <w:sz w:val="22"/>
          <w:szCs w:val="22"/>
          <w:lang w:val="en-US"/>
        </w:rPr>
        <w:t>drop-down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box is defaulted to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NO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</w:p>
    <w:p xmlns:wp14="http://schemas.microsoft.com/office/word/2010/wordml" w:rsidP="44F4EA37" w14:paraId="72432E8C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1:38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Please change this if required.</w:t>
      </w:r>
    </w:p>
    <w:p xmlns:wp14="http://schemas.microsoft.com/office/word/2010/wordml" w:rsidP="44F4EA37" w14:paraId="03AD422C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1:42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In the details section please provide a reason for referral.</w:t>
      </w:r>
    </w:p>
    <w:p xmlns:wp14="http://schemas.microsoft.com/office/word/2010/wordml" w:rsidP="44F4EA37" w14:paraId="617976B4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1:47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This is mandatory.</w:t>
      </w:r>
    </w:p>
    <w:p xmlns:wp14="http://schemas.microsoft.com/office/word/2010/wordml" w:rsidP="44F4EA37" w14:paraId="6E64803B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1:49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The next box is a drop down.</w:t>
      </w:r>
    </w:p>
    <w:p xmlns:wp14="http://schemas.microsoft.com/office/word/2010/wordml" w:rsidP="44F4EA37" w14:paraId="07D1AA80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1:51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These are also mandatory to complete.</w:t>
      </w:r>
    </w:p>
    <w:p xmlns:wp14="http://schemas.microsoft.com/office/word/2010/wordml" w:rsidP="44F4EA37" w14:paraId="6DC65F46" wp14:textId="1D9DBFAA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1:54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The first column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identifies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any patient risk factors</w:t>
      </w:r>
      <w:r w:rsidRPr="44F4EA37" w:rsidR="390D91FB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</w:t>
      </w:r>
      <w:r w:rsidRPr="44F4EA37" w:rsidR="1FA23326">
        <w:rPr>
          <w:rFonts w:ascii="Segoe UI" w:hAnsi="Segoe UI" w:eastAsia="Segoe UI" w:cs="Segoe UI"/>
          <w:color w:val="232330"/>
          <w:sz w:val="22"/>
          <w:szCs w:val="22"/>
          <w:lang w:val="en-US"/>
        </w:rPr>
        <w:t>F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or speed of completion</w:t>
      </w:r>
      <w:r w:rsidRPr="44F4EA37" w:rsidR="516E70EA">
        <w:rPr>
          <w:rFonts w:ascii="Segoe UI" w:hAnsi="Segoe UI" w:eastAsia="Segoe UI" w:cs="Segoe UI"/>
          <w:color w:val="232330"/>
          <w:sz w:val="22"/>
          <w:szCs w:val="22"/>
          <w:lang w:val="en-US"/>
        </w:rPr>
        <w:t>, y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ou can use the </w:t>
      </w:r>
      <w:r w:rsidRPr="44F4EA37" w:rsidR="54ABD0B4">
        <w:rPr>
          <w:rFonts w:ascii="Segoe UI" w:hAnsi="Segoe UI" w:eastAsia="Segoe UI" w:cs="Segoe UI"/>
          <w:color w:val="232330"/>
          <w:sz w:val="22"/>
          <w:szCs w:val="22"/>
          <w:lang w:val="en-US"/>
        </w:rPr>
        <w:t>‘set all to no’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box and then edit as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appropriate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</w:p>
    <w:p xmlns:wp14="http://schemas.microsoft.com/office/word/2010/wordml" w:rsidP="44F4EA37" w14:paraId="1C31333E" wp14:textId="74CE039F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2:04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For example, I can set all the risks to </w:t>
      </w:r>
      <w:r w:rsidRPr="44F4EA37" w:rsidR="24F076E1">
        <w:rPr>
          <w:rFonts w:ascii="Segoe UI" w:hAnsi="Segoe UI" w:eastAsia="Segoe UI" w:cs="Segoe UI"/>
          <w:color w:val="232330"/>
          <w:sz w:val="22"/>
          <w:szCs w:val="22"/>
          <w:lang w:val="en-US"/>
        </w:rPr>
        <w:t>NO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and then change any relevant data fields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to </w:t>
      </w:r>
      <w:r w:rsidRPr="44F4EA37" w:rsidR="4D37608B">
        <w:rPr>
          <w:rFonts w:ascii="Segoe UI" w:hAnsi="Segoe UI" w:eastAsia="Segoe UI" w:cs="Segoe UI"/>
          <w:color w:val="232330"/>
          <w:sz w:val="22"/>
          <w:szCs w:val="22"/>
          <w:lang w:val="en-US"/>
        </w:rPr>
        <w:t>YES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as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required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</w:p>
    <w:p xmlns:wp14="http://schemas.microsoft.com/office/word/2010/wordml" w:rsidP="44F4EA37" w14:paraId="40DFF58B" wp14:textId="1A83FDBD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2:14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The second column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identifies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medical history</w:t>
      </w:r>
      <w:r w:rsidRPr="44F4EA37" w:rsidR="1A1C1745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.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</w:t>
      </w:r>
      <w:r w:rsidRPr="44F4EA37" w:rsidR="0F63675B">
        <w:rPr>
          <w:rFonts w:ascii="Segoe UI" w:hAnsi="Segoe UI" w:eastAsia="Segoe UI" w:cs="Segoe UI"/>
          <w:color w:val="232330"/>
          <w:sz w:val="22"/>
          <w:szCs w:val="22"/>
          <w:lang w:val="en-US"/>
        </w:rPr>
        <w:t>A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gain</w:t>
      </w:r>
      <w:r w:rsidRPr="44F4EA37" w:rsidR="6DC88757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for speed of completion</w:t>
      </w:r>
      <w:r w:rsidRPr="44F4EA37" w:rsidR="2DFD16B0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</w:t>
      </w:r>
      <w:r w:rsidRPr="44F4EA37" w:rsidR="0766455E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you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can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use the </w:t>
      </w:r>
      <w:r w:rsidRPr="44F4EA37" w:rsidR="4F19BAA3">
        <w:rPr>
          <w:rFonts w:ascii="Segoe UI" w:hAnsi="Segoe UI" w:eastAsia="Segoe UI" w:cs="Segoe UI"/>
          <w:color w:val="232330"/>
          <w:sz w:val="22"/>
          <w:szCs w:val="22"/>
          <w:lang w:val="en-US"/>
        </w:rPr>
        <w:t>‘s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et all to no</w:t>
      </w:r>
      <w:r w:rsidRPr="44F4EA37" w:rsidR="45441402">
        <w:rPr>
          <w:rFonts w:ascii="Segoe UI" w:hAnsi="Segoe UI" w:eastAsia="Segoe UI" w:cs="Segoe UI"/>
          <w:color w:val="232330"/>
          <w:sz w:val="22"/>
          <w:szCs w:val="22"/>
          <w:lang w:val="en-US"/>
        </w:rPr>
        <w:t>’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box and edit as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appropriate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</w:p>
    <w:p xmlns:wp14="http://schemas.microsoft.com/office/word/2010/wordml" w:rsidP="44F4EA37" w14:paraId="4A9E540F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2:27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The next section details glaucoma specific information.</w:t>
      </w:r>
    </w:p>
    <w:p xmlns:wp14="http://schemas.microsoft.com/office/word/2010/wordml" w:rsidP="44F4EA37" w14:paraId="509F160A" wp14:textId="115E2B4E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2:31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Please use the </w:t>
      </w:r>
      <w:r w:rsidRPr="44F4EA37" w:rsidR="4B7B1012">
        <w:rPr>
          <w:rFonts w:ascii="Segoe UI" w:hAnsi="Segoe UI" w:eastAsia="Segoe UI" w:cs="Segoe UI"/>
          <w:color w:val="232330"/>
          <w:sz w:val="22"/>
          <w:szCs w:val="22"/>
          <w:lang w:val="en-US"/>
        </w:rPr>
        <w:t>drop-down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boxes to report Van Herrick measurement for both right and left and provide any other anterior chamber description in the free text boxes below.</w:t>
      </w:r>
    </w:p>
    <w:p xmlns:wp14="http://schemas.microsoft.com/office/word/2010/wordml" w:rsidP="44F4EA37" w14:paraId="5471D130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2:46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Then describe optic disc features in the free text boxes and please specify if optic disc images have been attached.</w:t>
      </w:r>
    </w:p>
    <w:p xmlns:wp14="http://schemas.microsoft.com/office/word/2010/wordml" w:rsidP="44F4EA37" w14:paraId="0D5399CE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2:55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You will see this is a mandatory field.</w:t>
      </w:r>
    </w:p>
    <w:p xmlns:wp14="http://schemas.microsoft.com/office/word/2010/wordml" w:rsidP="44F4EA37" w14:paraId="66793290" wp14:textId="33183370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2:58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If the answer is </w:t>
      </w:r>
      <w:r w:rsidRPr="44F4EA37" w:rsidR="200BFDCB">
        <w:rPr>
          <w:rFonts w:ascii="Segoe UI" w:hAnsi="Segoe UI" w:eastAsia="Segoe UI" w:cs="Segoe UI"/>
          <w:color w:val="232330"/>
          <w:sz w:val="22"/>
          <w:szCs w:val="22"/>
          <w:lang w:val="en-US"/>
        </w:rPr>
        <w:t>NO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, it is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very important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to provide a reason in the adjacent box.</w:t>
      </w:r>
    </w:p>
    <w:p xmlns:wp14="http://schemas.microsoft.com/office/word/2010/wordml" w:rsidP="44F4EA37" w14:paraId="4F2EDA70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3:05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Referrals without images can cause delays in the referral pathway.</w:t>
      </w:r>
    </w:p>
    <w:p xmlns:wp14="http://schemas.microsoft.com/office/word/2010/wordml" w:rsidP="44F4EA37" w14:paraId="5B81A93C" wp14:textId="552DACF3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3:10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Also, if you have attached O</w:t>
      </w:r>
      <w:r w:rsidRPr="44F4EA37" w:rsidR="60161ABF">
        <w:rPr>
          <w:rFonts w:ascii="Segoe UI" w:hAnsi="Segoe UI" w:eastAsia="Segoe UI" w:cs="Segoe UI"/>
          <w:color w:val="232330"/>
          <w:sz w:val="22"/>
          <w:szCs w:val="22"/>
          <w:lang w:val="en-US"/>
        </w:rPr>
        <w:t>CT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images, please select YES in the </w:t>
      </w:r>
      <w:r w:rsidRPr="44F4EA37" w:rsidR="1BF0D43E">
        <w:rPr>
          <w:rFonts w:ascii="Segoe UI" w:hAnsi="Segoe UI" w:eastAsia="Segoe UI" w:cs="Segoe UI"/>
          <w:color w:val="232330"/>
          <w:sz w:val="22"/>
          <w:szCs w:val="22"/>
          <w:lang w:val="en-US"/>
        </w:rPr>
        <w:t>drop-down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menu.</w:t>
      </w:r>
    </w:p>
    <w:p xmlns:wp14="http://schemas.microsoft.com/office/word/2010/wordml" w:rsidP="44F4EA37" w14:paraId="229027E8" wp14:textId="4527C61E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3:20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The next two columns allow reporting of any other specific signs which have been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identified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on examination and which it is helpful for the hospital</w:t>
      </w:r>
      <w:r w:rsidRPr="44F4EA37" w:rsidR="583A75F5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eye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service to be aware of.</w:t>
      </w:r>
    </w:p>
    <w:p xmlns:wp14="http://schemas.microsoft.com/office/word/2010/wordml" w:rsidP="44F4EA37" w14:paraId="1350D016" wp14:textId="6F7E9890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3:32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Again, for ease of completion, you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are able to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click the </w:t>
      </w:r>
      <w:r w:rsidRPr="44F4EA37" w:rsidR="56F1C980">
        <w:rPr>
          <w:rFonts w:ascii="Segoe UI" w:hAnsi="Segoe UI" w:eastAsia="Segoe UI" w:cs="Segoe UI"/>
          <w:color w:val="232330"/>
          <w:sz w:val="22"/>
          <w:szCs w:val="22"/>
          <w:lang w:val="en-US"/>
        </w:rPr>
        <w:t>‘se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 </w:t>
      </w:r>
      <w:r w:rsidRPr="44F4EA37" w:rsidR="44442B9A">
        <w:rPr>
          <w:rFonts w:ascii="Segoe UI" w:hAnsi="Segoe UI" w:eastAsia="Segoe UI" w:cs="Segoe UI"/>
          <w:color w:val="232330"/>
          <w:sz w:val="22"/>
          <w:szCs w:val="22"/>
          <w:lang w:val="en-US"/>
        </w:rPr>
        <w:t>a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ll to </w:t>
      </w:r>
      <w:r w:rsidRPr="44F4EA37" w:rsidR="1A96B47A">
        <w:rPr>
          <w:rFonts w:ascii="Segoe UI" w:hAnsi="Segoe UI" w:eastAsia="Segoe UI" w:cs="Segoe UI"/>
          <w:color w:val="232330"/>
          <w:sz w:val="22"/>
          <w:szCs w:val="22"/>
          <w:lang w:val="en-US"/>
        </w:rPr>
        <w:t>n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o</w:t>
      </w:r>
      <w:r w:rsidRPr="44F4EA37" w:rsidR="1125921F">
        <w:rPr>
          <w:rFonts w:ascii="Segoe UI" w:hAnsi="Segoe UI" w:eastAsia="Segoe UI" w:cs="Segoe UI"/>
          <w:color w:val="232330"/>
          <w:sz w:val="22"/>
          <w:szCs w:val="22"/>
          <w:lang w:val="en-US"/>
        </w:rPr>
        <w:t>’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box which changes all the data fields to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NO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and you can edit as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required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</w:p>
    <w:p xmlns:wp14="http://schemas.microsoft.com/office/word/2010/wordml" w:rsidP="44F4EA37" w14:paraId="3013FAEE" wp14:textId="4B62ABA6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3:45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The next section is </w:t>
      </w:r>
      <w:r w:rsidRPr="44F4EA37" w:rsidR="5C715BD7">
        <w:rPr>
          <w:rFonts w:ascii="Segoe UI" w:hAnsi="Segoe UI" w:eastAsia="Segoe UI" w:cs="Segoe UI"/>
          <w:color w:val="232330"/>
          <w:sz w:val="22"/>
          <w:szCs w:val="22"/>
          <w:lang w:val="en-US"/>
        </w:rPr>
        <w:t>Tonometry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</w:p>
    <w:p xmlns:wp14="http://schemas.microsoft.com/office/word/2010/wordml" w:rsidP="44F4EA37" w14:paraId="1CBAEEA9" wp14:textId="556E66D1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3:47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Please enter your </w:t>
      </w:r>
      <w:r w:rsidRPr="44F4EA37" w:rsidR="7FE953A8">
        <w:rPr>
          <w:rFonts w:ascii="Segoe UI" w:hAnsi="Segoe UI" w:eastAsia="Segoe UI" w:cs="Segoe UI"/>
          <w:color w:val="232330"/>
          <w:sz w:val="22"/>
          <w:szCs w:val="22"/>
          <w:lang w:val="en-US"/>
        </w:rPr>
        <w:t>tonometry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readings,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date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and time.</w:t>
      </w:r>
    </w:p>
    <w:p xmlns:wp14="http://schemas.microsoft.com/office/word/2010/wordml" w:rsidP="44F4EA37" w14:paraId="534D7DB3" wp14:textId="69A557F1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3:51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Note</w:t>
      </w:r>
      <w:r w:rsidRPr="44F4EA37" w:rsidR="20C1A496">
        <w:rPr>
          <w:rFonts w:ascii="Segoe UI" w:hAnsi="Segoe UI" w:eastAsia="Segoe UI" w:cs="Segoe UI"/>
          <w:color w:val="232330"/>
          <w:sz w:val="22"/>
          <w:szCs w:val="22"/>
          <w:lang w:val="en-US"/>
        </w:rPr>
        <w:t>: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that this should be </w:t>
      </w:r>
      <w:r w:rsidRPr="44F4EA37" w:rsidR="723E25AF">
        <w:rPr>
          <w:rFonts w:ascii="Segoe UI" w:hAnsi="Segoe UI" w:eastAsia="Segoe UI" w:cs="Segoe UI"/>
          <w:color w:val="232330"/>
          <w:sz w:val="22"/>
          <w:szCs w:val="22"/>
          <w:lang w:val="en-US"/>
        </w:rPr>
        <w:t>applanation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</w:t>
      </w:r>
      <w:r w:rsidRPr="44F4EA37" w:rsidR="4629D44F">
        <w:rPr>
          <w:rFonts w:ascii="Segoe UI" w:hAnsi="Segoe UI" w:eastAsia="Segoe UI" w:cs="Segoe UI"/>
          <w:color w:val="232330"/>
          <w:sz w:val="22"/>
          <w:szCs w:val="22"/>
          <w:lang w:val="en-US"/>
        </w:rPr>
        <w:t>tonometry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for a glaucoma referral.</w:t>
      </w:r>
    </w:p>
    <w:p xmlns:wp14="http://schemas.microsoft.com/office/word/2010/wordml" w:rsidP="44F4EA37" w14:paraId="7E75EA7B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3:56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If you have used a different method, please be sure to identify this in the free text box below.</w:t>
      </w:r>
    </w:p>
    <w:p xmlns:wp14="http://schemas.microsoft.com/office/word/2010/wordml" w:rsidP="44F4EA37" w14:paraId="10641053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4:03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Just here.</w:t>
      </w:r>
    </w:p>
    <w:p xmlns:wp14="http://schemas.microsoft.com/office/word/2010/wordml" w:rsidP="44F4EA37" w14:paraId="1CDA3C4B" wp14:textId="4F985DD4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4:05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Next, please record your corneal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p</w:t>
      </w:r>
      <w:r w:rsidRPr="44F4EA37" w:rsidR="5DB1D230">
        <w:rPr>
          <w:rFonts w:ascii="Segoe UI" w:hAnsi="Segoe UI" w:eastAsia="Segoe UI" w:cs="Segoe UI"/>
          <w:color w:val="232330"/>
          <w:sz w:val="22"/>
          <w:szCs w:val="22"/>
          <w:lang w:val="en-US"/>
        </w:rPr>
        <w:t>achymetry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results for right, left,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date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and method used.</w:t>
      </w:r>
    </w:p>
    <w:p xmlns:wp14="http://schemas.microsoft.com/office/word/2010/wordml" w:rsidP="44F4EA37" w14:paraId="7D731826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4:15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Next, please provide information about the visual fields.</w:t>
      </w:r>
    </w:p>
    <w:p xmlns:wp14="http://schemas.microsoft.com/office/word/2010/wordml" w:rsidP="44F4EA37" w14:paraId="7E854095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4:18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Use the mandatory drop down menus to identify if the visual field is normal, abnormal, suspect or if it is not possible for both right and left eye.</w:t>
      </w:r>
    </w:p>
    <w:p xmlns:wp14="http://schemas.microsoft.com/office/word/2010/wordml" w:rsidP="44F4EA37" w14:paraId="4EEACC25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4:29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Also identify if you have attached the fields.</w:t>
      </w:r>
    </w:p>
    <w:p xmlns:wp14="http://schemas.microsoft.com/office/word/2010/wordml" w:rsidP="44F4EA37" w14:paraId="4FF34B28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4:33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On the very rare occasion that a visual field is not attached, please provide an explanation in the free text box adjacent.</w:t>
      </w:r>
    </w:p>
    <w:p xmlns:wp14="http://schemas.microsoft.com/office/word/2010/wordml" w:rsidP="44F4EA37" w14:paraId="0CE8D517" wp14:textId="64F2F51D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4:43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It is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very helpful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for the </w:t>
      </w:r>
      <w:r w:rsidRPr="44F4EA37" w:rsidR="2907EEE9">
        <w:rPr>
          <w:rFonts w:ascii="Segoe UI" w:hAnsi="Segoe UI" w:eastAsia="Segoe UI" w:cs="Segoe UI"/>
          <w:color w:val="232330"/>
          <w:sz w:val="22"/>
          <w:szCs w:val="22"/>
          <w:lang w:val="en-US"/>
        </w:rPr>
        <w:t>h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ospital eye service to know this information and again, it can reduce and help to reduce delays in the referral pathway.</w:t>
      </w:r>
    </w:p>
    <w:p xmlns:wp14="http://schemas.microsoft.com/office/word/2010/wordml" w:rsidP="44F4EA37" w14:paraId="1ED344D4" wp14:textId="2CFE7BBD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4:55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The 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final section</w:t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is refraction.</w:t>
      </w:r>
    </w:p>
    <w:p xmlns:wp14="http://schemas.microsoft.com/office/word/2010/wordml" w:rsidP="44F4EA37" w14:paraId="1BDED96A" wp14:textId="4130C204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BE12806">
        <w:rPr>
          <w:rFonts w:ascii="Segoe UI" w:hAnsi="Segoe UI" w:eastAsia="Segoe UI" w:cs="Segoe UI"/>
          <w:color w:val="5A5A71"/>
          <w:sz w:val="22"/>
          <w:szCs w:val="22"/>
        </w:rPr>
        <w:t>4:58</w:t>
      </w:r>
      <w:r>
        <w:br/>
      </w:r>
      <w:r w:rsidRPr="44F4EA37" w:rsidR="6EE26884">
        <w:rPr>
          <w:rFonts w:ascii="Segoe UI" w:hAnsi="Segoe UI" w:eastAsia="Segoe UI" w:cs="Segoe UI"/>
          <w:color w:val="232330"/>
          <w:sz w:val="22"/>
          <w:szCs w:val="22"/>
        </w:rPr>
        <w:t>One n</w:t>
      </w:r>
      <w:r w:rsidRPr="44F4EA37" w:rsidR="4BE12806">
        <w:rPr>
          <w:rFonts w:ascii="Segoe UI" w:hAnsi="Segoe UI" w:eastAsia="Segoe UI" w:cs="Segoe UI"/>
          <w:color w:val="232330"/>
          <w:sz w:val="22"/>
          <w:szCs w:val="22"/>
        </w:rPr>
        <w:t>otable change is that this is now freehand and allows more flexibility, especially when recording V</w:t>
      </w:r>
      <w:r w:rsidRPr="44F4EA37" w:rsidR="5E0DFA16">
        <w:rPr>
          <w:rFonts w:ascii="Segoe UI" w:hAnsi="Segoe UI" w:eastAsia="Segoe UI" w:cs="Segoe UI"/>
          <w:color w:val="232330"/>
          <w:sz w:val="22"/>
          <w:szCs w:val="22"/>
        </w:rPr>
        <w:t>A</w:t>
      </w:r>
      <w:r w:rsidRPr="44F4EA37" w:rsidR="4BE12806">
        <w:rPr>
          <w:rFonts w:ascii="Segoe UI" w:hAnsi="Segoe UI" w:eastAsia="Segoe UI" w:cs="Segoe UI"/>
          <w:color w:val="232330"/>
          <w:sz w:val="22"/>
          <w:szCs w:val="22"/>
        </w:rPr>
        <w:t xml:space="preserve"> for example.</w:t>
      </w:r>
    </w:p>
    <w:p xmlns:wp14="http://schemas.microsoft.com/office/word/2010/wordml" w:rsidP="44F4EA37" w14:paraId="49F21834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4F4EA37" w:rsidR="44F4EA37">
        <w:rPr>
          <w:rFonts w:ascii="Segoe UI" w:hAnsi="Segoe UI" w:eastAsia="Segoe UI" w:cs="Segoe UI"/>
          <w:color w:val="5A5A71"/>
          <w:sz w:val="22"/>
          <w:szCs w:val="22"/>
        </w:rPr>
        <w:t>5:12</w:t>
      </w:r>
      <w:r>
        <w:br/>
      </w:r>
      <w:r w:rsidRPr="44F4EA37" w:rsidR="44F4EA37">
        <w:rPr>
          <w:rFonts w:ascii="Segoe UI" w:hAnsi="Segoe UI" w:eastAsia="Segoe UI" w:cs="Segoe UI"/>
          <w:color w:val="232330"/>
          <w:sz w:val="22"/>
          <w:szCs w:val="22"/>
        </w:rPr>
        <w:t>Thank you for listening to this video.</w:t>
      </w:r>
    </w:p>
    <w:p xmlns:wp14="http://schemas.microsoft.com/office/word/2010/wordml" w:rsidP="44F4EA37" w14:paraId="0D36E96E" wp14:textId="4F0DC78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4F4EA37" w:rsidR="20CBB557">
        <w:rPr>
          <w:rFonts w:ascii="Segoe UI" w:hAnsi="Segoe UI" w:eastAsia="Segoe UI" w:cs="Segoe UI"/>
          <w:color w:val="5A5A71"/>
          <w:sz w:val="22"/>
          <w:szCs w:val="22"/>
          <w:lang w:val="en-US"/>
        </w:rPr>
        <w:t>5:15</w:t>
      </w:r>
      <w:r>
        <w:br/>
      </w:r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More resources to support your referrals can be found on </w:t>
      </w:r>
      <w:hyperlink r:id="R413e41be230b4c62">
        <w:r w:rsidRPr="44F4EA37" w:rsidR="20CBB557">
          <w:rPr>
            <w:rStyle w:val="Hyperlink"/>
            <w:rFonts w:ascii="Segoe UI" w:hAnsi="Segoe UI" w:eastAsia="Segoe UI" w:cs="Segoe UI"/>
            <w:sz w:val="22"/>
            <w:szCs w:val="22"/>
            <w:lang w:val="en-US"/>
          </w:rPr>
          <w:t>eyes</w:t>
        </w:r>
        <w:r w:rsidRPr="44F4EA37" w:rsidR="4EDC3C96">
          <w:rPr>
            <w:rStyle w:val="Hyperlink"/>
            <w:rFonts w:ascii="Segoe UI" w:hAnsi="Segoe UI" w:eastAsia="Segoe UI" w:cs="Segoe UI"/>
            <w:sz w:val="22"/>
            <w:szCs w:val="22"/>
            <w:lang w:val="en-US"/>
          </w:rPr>
          <w:t>.nhs</w:t>
        </w:r>
        <w:r w:rsidRPr="44F4EA37" w:rsidR="4EDC3C96">
          <w:rPr>
            <w:rStyle w:val="Hyperlink"/>
            <w:rFonts w:ascii="Segoe UI" w:hAnsi="Segoe UI" w:eastAsia="Segoe UI" w:cs="Segoe UI"/>
            <w:sz w:val="22"/>
            <w:szCs w:val="22"/>
            <w:lang w:val="en-US"/>
          </w:rPr>
          <w:t>.scot</w:t>
        </w:r>
      </w:hyperlink>
      <w:r w:rsidRPr="44F4EA37" w:rsidR="20CBB557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</w:p>
    <w:p w:rsidR="4BE12806" w:rsidP="4BE12806" w:rsidRDefault="4BE12806" w14:paraId="11A3F063" w14:textId="5077BA8A">
      <w:pPr>
        <w:spacing w:after="110"/>
        <w:rPr>
          <w:rFonts w:ascii="Segoe UI" w:hAnsi="Segoe UI" w:eastAsia="Segoe UI" w:cs="Segoe UI"/>
          <w:color w:val="232330"/>
          <w:sz w:val="20"/>
          <w:szCs w:val="20"/>
          <w:lang w:val="en-US"/>
        </w:rPr>
      </w:pPr>
    </w:p>
    <w:p w:rsidR="4BE12806" w:rsidP="4BE12806" w:rsidRDefault="4BE12806" w14:paraId="4CBB88B8" w14:textId="4DB7D9A7">
      <w:pPr>
        <w:pStyle w:val="Normal"/>
        <w:spacing w:after="110"/>
        <w:rPr>
          <w:rFonts w:ascii="Segoe UI" w:hAnsi="Segoe UI" w:eastAsia="Segoe UI" w:cs="Segoe UI"/>
          <w:color w:val="232330"/>
          <w:sz w:val="20"/>
          <w:szCs w:val="20"/>
          <w:lang w:val="en-US"/>
        </w:rP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  <w:cols w:num="1"/>
      <w:pgBorders w:offsetFrom="page">
        <w:top w:val="single" w:color="000000" w:sz="8" w:space="24"/>
        <w:left w:val="single" w:color="000000" w:sz="8" w:space="24"/>
        <w:bottom w:val="single" w:color="000000" w:sz="8" w:space="24"/>
        <w:right w:val="single" w:color="000000" w:sz="8" w:space="24"/>
      </w:pgBorders>
      <w:headerReference w:type="default" r:id="Re0aced70ab384b59"/>
      <w:footerReference w:type="default" r:id="Ra7e47cbc75f94240"/>
    </w:sectPr>
  </w:body>
</w:document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E12806" w:rsidTr="4BE12806" w14:paraId="1F20631B">
      <w:trPr>
        <w:trHeight w:val="300"/>
      </w:trPr>
      <w:tc>
        <w:tcPr>
          <w:tcW w:w="3005" w:type="dxa"/>
          <w:tcMar/>
        </w:tcPr>
        <w:p w:rsidR="4BE12806" w:rsidP="4BE12806" w:rsidRDefault="4BE12806" w14:paraId="6557D643" w14:textId="6F362A1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BE12806" w:rsidP="4BE12806" w:rsidRDefault="4BE12806" w14:paraId="2A9C6397" w14:textId="71D239D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BE12806" w:rsidP="4BE12806" w:rsidRDefault="4BE12806" w14:paraId="702BA20E" w14:textId="6050CE06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BE12806" w:rsidP="4BE12806" w:rsidRDefault="4BE12806" w14:paraId="7CD8593F" w14:textId="17415C2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E12806" w:rsidTr="4BE12806" w14:paraId="2F444C5E">
      <w:trPr>
        <w:trHeight w:val="300"/>
      </w:trPr>
      <w:tc>
        <w:tcPr>
          <w:tcW w:w="3005" w:type="dxa"/>
          <w:tcMar/>
        </w:tcPr>
        <w:p w:rsidR="4BE12806" w:rsidP="4BE12806" w:rsidRDefault="4BE12806" w14:paraId="341239B9" w14:textId="7DEB1F2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BE12806" w:rsidP="4BE12806" w:rsidRDefault="4BE12806" w14:paraId="4D653E16" w14:textId="269A115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BE12806" w:rsidP="4BE12806" w:rsidRDefault="4BE12806" w14:paraId="32A3DC4B" w14:textId="69816E81">
          <w:pPr>
            <w:pStyle w:val="Header"/>
            <w:bidi w:val="0"/>
            <w:ind w:right="-115"/>
            <w:jc w:val="right"/>
          </w:pPr>
        </w:p>
      </w:tc>
    </w:tr>
  </w:tbl>
  <w:p w:rsidR="4BE12806" w:rsidP="4BE12806" w:rsidRDefault="4BE12806" w14:paraId="6CA3A384" w14:textId="2B9ED70D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nsid w:val="44b57109"/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trackRevisions w:val="false"/>
  <w:defaultTabStop w:val="720"/>
  <w:evenAndOddHeaders w:val="false"/>
  <w:compat>
    <w:compatSetting w:val="15" w:uri="http://schemas.microsoft.com/office/word" w:name="compatibilityMode"/>
  </w:compat>
  <w:rsids>
    <w:rsidRoot w:val="20CBB557"/>
    <w:rsid w:val="01CF72F6"/>
    <w:rsid w:val="022C599E"/>
    <w:rsid w:val="022C599E"/>
    <w:rsid w:val="03401C02"/>
    <w:rsid w:val="0766455E"/>
    <w:rsid w:val="0A2115D0"/>
    <w:rsid w:val="0A44894E"/>
    <w:rsid w:val="0C95C7BB"/>
    <w:rsid w:val="0F63675B"/>
    <w:rsid w:val="1125921F"/>
    <w:rsid w:val="12C32452"/>
    <w:rsid w:val="14A64915"/>
    <w:rsid w:val="158E9645"/>
    <w:rsid w:val="17BFED4C"/>
    <w:rsid w:val="1A1C1745"/>
    <w:rsid w:val="1A96B47A"/>
    <w:rsid w:val="1BF0D43E"/>
    <w:rsid w:val="1D6FC863"/>
    <w:rsid w:val="1FA23326"/>
    <w:rsid w:val="200BFDCB"/>
    <w:rsid w:val="20C1A496"/>
    <w:rsid w:val="20CBB557"/>
    <w:rsid w:val="24F076E1"/>
    <w:rsid w:val="265B4070"/>
    <w:rsid w:val="2907EEE9"/>
    <w:rsid w:val="2B3D520C"/>
    <w:rsid w:val="2D5EF029"/>
    <w:rsid w:val="2DFD16B0"/>
    <w:rsid w:val="319AA033"/>
    <w:rsid w:val="32534FC3"/>
    <w:rsid w:val="332DBAE4"/>
    <w:rsid w:val="35D89466"/>
    <w:rsid w:val="378AA3AF"/>
    <w:rsid w:val="378AA3AF"/>
    <w:rsid w:val="38C42D38"/>
    <w:rsid w:val="390D91FB"/>
    <w:rsid w:val="3A1A32D6"/>
    <w:rsid w:val="4043240D"/>
    <w:rsid w:val="417BEEDD"/>
    <w:rsid w:val="44442B9A"/>
    <w:rsid w:val="44F4EA37"/>
    <w:rsid w:val="45441402"/>
    <w:rsid w:val="4629D44F"/>
    <w:rsid w:val="4B7B1012"/>
    <w:rsid w:val="4BE12806"/>
    <w:rsid w:val="4D37608B"/>
    <w:rsid w:val="4D6A4D18"/>
    <w:rsid w:val="4EDC3C96"/>
    <w:rsid w:val="4F19BAA3"/>
    <w:rsid w:val="516E70EA"/>
    <w:rsid w:val="52D8EB57"/>
    <w:rsid w:val="54ABD0B4"/>
    <w:rsid w:val="5655E267"/>
    <w:rsid w:val="56F1C980"/>
    <w:rsid w:val="583A75F5"/>
    <w:rsid w:val="5957C748"/>
    <w:rsid w:val="598BE236"/>
    <w:rsid w:val="5A66738B"/>
    <w:rsid w:val="5A66738B"/>
    <w:rsid w:val="5ABDF7FA"/>
    <w:rsid w:val="5C715BD7"/>
    <w:rsid w:val="5DB1D230"/>
    <w:rsid w:val="5E0DFA16"/>
    <w:rsid w:val="5F54EE88"/>
    <w:rsid w:val="60161ABF"/>
    <w:rsid w:val="60EAE32D"/>
    <w:rsid w:val="60FF2E08"/>
    <w:rsid w:val="631B1446"/>
    <w:rsid w:val="63A0F096"/>
    <w:rsid w:val="6483B04C"/>
    <w:rsid w:val="65C01E38"/>
    <w:rsid w:val="66A635DC"/>
    <w:rsid w:val="66E30786"/>
    <w:rsid w:val="678ADB34"/>
    <w:rsid w:val="678ADB34"/>
    <w:rsid w:val="6A6895B2"/>
    <w:rsid w:val="6A6895B2"/>
    <w:rsid w:val="6C37BCFF"/>
    <w:rsid w:val="6DC88757"/>
    <w:rsid w:val="6EE26884"/>
    <w:rsid w:val="723E25AF"/>
    <w:rsid w:val="7A26A709"/>
    <w:rsid w:val="7B21E677"/>
    <w:rsid w:val="7FA7FCC2"/>
    <w:rsid w:val="7FD0F86C"/>
    <w:rsid w:val="7FE953A8"/>
  </w:rsids>
  <w14:docId w14:val="7BA7DF3D"/>
  <w15:docId w15:val="{2D5B2914-58E7-4612-A62F-857AD45559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rmal" w:default="1" mc:Ignorable="w14">
    <w:name xmlns:w="http://schemas.openxmlformats.org/wordprocessingml/2006/main" w:val="Normal"/>
    <w:uiPriority xmlns:w="http://schemas.openxmlformats.org/wordprocessingml/2006/main" w:val="0"/>
    <w:qFormat xmlns:w="http://schemas.openxmlformats.org/wordprocessingml/2006/main"/>
  </w:style>
  <w:style w:type="paragraph" w:styleId="Header">
    <w:uiPriority w:val="99"/>
    <w:name w:val="header"/>
    <w:basedOn w:val="Normal"/>
    <w:unhideWhenUsed/>
    <w:rsid w:val="4BE1280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BE1280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Normal" w:default="1">
    <w:name xmlns:w="http://schemas.openxmlformats.org/wordprocessingml/2006/main" w:val="Normal Table"/>
    <w:uiPriority xmlns:w="http://schemas.openxmlformats.org/wordprocessingml/2006/main" w:val="99"/>
    <w:semiHidden xmlns:w="http://schemas.openxmlformats.org/wordprocessingml/2006/main"/>
    <w:unhideWhenUsed xmlns:w="http://schemas.openxmlformats.org/wordprocessingml/2006/main"/>
    <w:qFormat xmlns:w="http://schemas.openxmlformats.org/wordprocessingml/2006/main"/>
    <w:tblPr xmlns:w="http://schemas.openxmlformats.org/wordprocessingml/2006/main"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customXml" Target="../customXml/item2.xml" Id="rId7" /><Relationship Type="http://schemas.openxmlformats.org/officeDocument/2006/relationships/numbering" Target="numbering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settings" Target="settings.xml" Id="rId4" /><Relationship Type="http://schemas.openxmlformats.org/officeDocument/2006/relationships/header" Target="header.xml" Id="Re0aced70ab384b59" /><Relationship Type="http://schemas.openxmlformats.org/officeDocument/2006/relationships/footer" Target="footer.xml" Id="Ra7e47cbc75f94240" /><Relationship Type="http://schemas.openxmlformats.org/officeDocument/2006/relationships/hyperlink" Target="https://eyes.nhs.scot" TargetMode="External" Id="R413e41be230b4c62" 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6B024D0D54074FA082B513AC410456" ma:contentTypeVersion="14" ma:contentTypeDescription="Create a new document." ma:contentTypeScope="" ma:versionID="dfc6ba3547bc32ef806b27e0e2d897bc">
  <xsd:schema xmlns:xsd="http://www.w3.org/2001/XMLSchema" xmlns:xs="http://www.w3.org/2001/XMLSchema" xmlns:p="http://schemas.microsoft.com/office/2006/metadata/properties" xmlns:ns2="cdce6b18-2370-400f-8e5f-ba047ee1c694" xmlns:ns3="00bf6f02-a94e-44e5-bd4a-cff95ef5331f" targetNamespace="http://schemas.microsoft.com/office/2006/metadata/properties" ma:root="true" ma:fieldsID="a3a0384ac056f589c30f6a25eedaf710" ns2:_="" ns3:_="">
    <xsd:import namespace="cdce6b18-2370-400f-8e5f-ba047ee1c694"/>
    <xsd:import namespace="00bf6f02-a94e-44e5-bd4a-cff95ef533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e6b18-2370-400f-8e5f-ba047ee1c6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6ac32b6-d060-42fb-93c0-6c46742e1a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bf6f02-a94e-44e5-bd4a-cff95ef5331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dfd47210-14f0-43c9-9954-e2a48e39c835}" ma:internalName="TaxCatchAll" ma:showField="CatchAllData" ma:web="00bf6f02-a94e-44e5-bd4a-cff95ef533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bf6f02-a94e-44e5-bd4a-cff95ef5331f" xsi:nil="true"/>
    <lcf76f155ced4ddcb4097134ff3c332f xmlns="cdce6b18-2370-400f-8e5f-ba047ee1c69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4949E5-011D-4F77-92BB-4949DDCB27B5}"/>
</file>

<file path=customXml/itemProps2.xml><?xml version="1.0" encoding="utf-8"?>
<ds:datastoreItem xmlns:ds="http://schemas.openxmlformats.org/officeDocument/2006/customXml" ds:itemID="{946A53E6-778F-4281-A300-37554F518A74}"/>
</file>

<file path=customXml/itemProps3.xml><?xml version="1.0" encoding="utf-8"?>
<ds:datastoreItem xmlns:ds="http://schemas.openxmlformats.org/officeDocument/2006/customXml" ds:itemID="{F3FD9FEF-01FA-4C90-9772-FFAB71DA618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Un-named</dc:creator>
  <lastModifiedBy>Helen Court (NHS GOLDEN JUBILEE)</lastModifiedBy>
  <revision>4</revision>
  <dcterms:created xsi:type="dcterms:W3CDTF">2026-07-02T12:42:06.0000000Z</dcterms:created>
  <dcterms:modified xsi:type="dcterms:W3CDTF">2026-07-06T13:40:32.1656316Z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0x010100AC6B024D0D54074FA082B513AC410456</vt:lpwstr>
  </property>
  <property fmtid="{D5CDD505-2E9C-101B-9397-08002B2CF9AE}" pid="3" name="MediaServiceImageTags">
    <vt:lpwstr/>
  </property>
</Properties>
</file>